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horzAnchor="page" w:tblpX="1726" w:tblpY="2556"/>
        <w:tblOverlap w:val="never"/>
        <w:tblW w:w="2459" w:type="dxa"/>
        <w:tblInd w:w="0" w:type="dxa"/>
        <w:tblCellMar>
          <w:top w:w="53" w:type="dxa"/>
          <w:left w:w="0" w:type="dxa"/>
          <w:bottom w:w="0" w:type="dxa"/>
          <w:right w:w="5" w:type="dxa"/>
        </w:tblCellMar>
        <w:tblLook w:val="04A0" w:firstRow="1" w:lastRow="0" w:firstColumn="1" w:lastColumn="0" w:noHBand="0" w:noVBand="1"/>
      </w:tblPr>
      <w:tblGrid>
        <w:gridCol w:w="1639"/>
        <w:gridCol w:w="820"/>
      </w:tblGrid>
      <w:tr w:rsidR="00706784" w:rsidTr="00706784">
        <w:trPr>
          <w:trHeight w:val="260"/>
        </w:trPr>
        <w:tc>
          <w:tcPr>
            <w:tcW w:w="1639" w:type="dxa"/>
            <w:tcBorders>
              <w:top w:val="nil"/>
              <w:left w:val="single" w:sz="52" w:space="0" w:color="FFFF00"/>
              <w:bottom w:val="nil"/>
              <w:right w:val="nil"/>
            </w:tcBorders>
            <w:shd w:val="clear" w:color="auto" w:fill="FFFF00"/>
          </w:tcPr>
          <w:p w:rsidR="00706784" w:rsidRDefault="00706784" w:rsidP="00706784">
            <w:pPr>
              <w:spacing w:after="0" w:line="259" w:lineRule="auto"/>
              <w:ind w:left="44" w:firstLine="0"/>
              <w:jc w:val="both"/>
            </w:pPr>
            <w:r>
              <w:rPr>
                <w:b/>
              </w:rPr>
              <w:t>e)-Güvenlik (e-</w:t>
            </w:r>
          </w:p>
        </w:tc>
        <w:tc>
          <w:tcPr>
            <w:tcW w:w="820" w:type="dxa"/>
            <w:tcBorders>
              <w:top w:val="nil"/>
              <w:left w:val="nil"/>
              <w:bottom w:val="nil"/>
              <w:right w:val="single" w:sz="34" w:space="0" w:color="FFFF00"/>
            </w:tcBorders>
            <w:shd w:val="clear" w:color="auto" w:fill="FFFF00"/>
          </w:tcPr>
          <w:p w:rsidR="00706784" w:rsidRDefault="00706784" w:rsidP="00706784">
            <w:pPr>
              <w:spacing w:after="0" w:line="259" w:lineRule="auto"/>
              <w:ind w:left="-5" w:firstLine="0"/>
              <w:jc w:val="both"/>
            </w:pPr>
            <w:proofErr w:type="spellStart"/>
            <w:r>
              <w:rPr>
                <w:b/>
              </w:rPr>
              <w:t>Safety</w:t>
            </w:r>
            <w:proofErr w:type="spellEnd"/>
            <w:r>
              <w:rPr>
                <w:b/>
              </w:rPr>
              <w:t>)</w:t>
            </w:r>
          </w:p>
        </w:tc>
      </w:tr>
    </w:tbl>
    <w:p w:rsidR="00726197" w:rsidRDefault="005A1E60">
      <w:pPr>
        <w:spacing w:after="707" w:line="259" w:lineRule="auto"/>
        <w:ind w:left="3793" w:firstLine="0"/>
      </w:pPr>
      <w:r>
        <w:rPr>
          <w:noProof/>
        </w:rPr>
        <w:drawing>
          <wp:inline distT="0" distB="0" distL="0" distR="0">
            <wp:extent cx="1805248" cy="1805248"/>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1805248" cy="1805248"/>
                    </a:xfrm>
                    <a:prstGeom prst="rect">
                      <a:avLst/>
                    </a:prstGeom>
                  </pic:spPr>
                </pic:pic>
              </a:graphicData>
            </a:graphic>
          </wp:inline>
        </w:drawing>
      </w:r>
    </w:p>
    <w:p w:rsidR="00726197" w:rsidRDefault="005A1E60" w:rsidP="00706784">
      <w:pPr>
        <w:spacing w:after="160" w:line="259" w:lineRule="auto"/>
        <w:ind w:firstLine="0"/>
        <w:jc w:val="center"/>
      </w:pPr>
      <w:r>
        <w:t>POLİTİKASI VE AMAÇLARI</w:t>
      </w:r>
    </w:p>
    <w:p w:rsidR="00726197" w:rsidRDefault="005A1E60">
      <w:pPr>
        <w:ind w:left="-15"/>
      </w:pPr>
      <w:r>
        <w:t>T</w:t>
      </w:r>
      <w:r>
        <w:t>eknolojinin hızla gelişmesiyle birlikte her okulun Okul Güvenlik Politikasının olması kaçınılmaz olmuştur. Çünkü paydaşlar günümüzde okul binasından çok çeşitli şekillerde internete erişebilirler. Günlük hayatımızın bir parçası olarak hepimiz dijital tekn</w:t>
      </w:r>
      <w:r>
        <w:t>olojilerle yaşıyoruz. Çocuklarımızın dijital teknolojiler aracılığıyla mevcut olan fırsatları en iyi nasıl kullanacaklarını bilmelerini sağlamak için, artık bunları nasıl kullanacaklarını bilmek ve anlamak gerekiyor. Bunun mümkün olan en güvenli şekilde ve</w:t>
      </w:r>
      <w:r>
        <w:t xml:space="preserve"> en güvenli ortamda yapılmasını sağlamak için, öğrencilerimizin evde, okulda veya dışarıda ya da arkadaşlarıyla ya da yalnız olduğu zaman, dikkatini çeken açık ve özlü bir Güvenli İnternet Okul Politikasına sahip bir okuluz.</w:t>
      </w:r>
    </w:p>
    <w:p w:rsidR="00726197" w:rsidRDefault="005A1E60">
      <w:pPr>
        <w:spacing w:after="179" w:line="259" w:lineRule="auto"/>
        <w:ind w:right="50" w:firstLine="0"/>
        <w:jc w:val="center"/>
      </w:pPr>
      <w:r>
        <w:rPr>
          <w:b/>
          <w:sz w:val="22"/>
          <w:shd w:val="clear" w:color="auto" w:fill="FFFF00"/>
        </w:rPr>
        <w:t>A. ÖZETLE E-GÜVENLİK (E-SAFETY)</w:t>
      </w:r>
      <w:r>
        <w:rPr>
          <w:b/>
          <w:sz w:val="22"/>
          <w:shd w:val="clear" w:color="auto" w:fill="FFFF00"/>
        </w:rPr>
        <w:t xml:space="preserve"> POLİTİKAMIZ</w:t>
      </w:r>
      <w:r>
        <w:rPr>
          <w:b/>
          <w:sz w:val="22"/>
        </w:rPr>
        <w:t xml:space="preserve"> </w:t>
      </w:r>
    </w:p>
    <w:p w:rsidR="00726197" w:rsidRDefault="005A1E60">
      <w:pPr>
        <w:numPr>
          <w:ilvl w:val="0"/>
          <w:numId w:val="1"/>
        </w:numPr>
      </w:pPr>
      <w:r>
        <w:t xml:space="preserve">Okulumuzun internet sitesi, </w:t>
      </w:r>
      <w:proofErr w:type="spellStart"/>
      <w:r>
        <w:t>twitter</w:t>
      </w:r>
      <w:proofErr w:type="spellEnd"/>
      <w:r>
        <w:t xml:space="preserve"> gibi sosyal ağları bulunmaktadır. Bu ağların üzerinde yayınlanan veriler kontrollü olarak paylaşılmaktadır.</w:t>
      </w:r>
    </w:p>
    <w:p w:rsidR="00726197" w:rsidRDefault="005A1E60">
      <w:pPr>
        <w:numPr>
          <w:ilvl w:val="0"/>
          <w:numId w:val="1"/>
        </w:numPr>
      </w:pPr>
      <w:r>
        <w:t xml:space="preserve">Okulumuzda cep telefonları ders esnasında kapalı konumda tutulmakta, </w:t>
      </w:r>
      <w:proofErr w:type="spellStart"/>
      <w:r>
        <w:t>eTwinning</w:t>
      </w:r>
      <w:proofErr w:type="spellEnd"/>
      <w:r>
        <w:t xml:space="preserve"> projesi yapan arkad</w:t>
      </w:r>
      <w:r>
        <w:t>aşlar proje çalışmaları amacıyla gerektiği takdirde kullanmaktadır.</w:t>
      </w:r>
    </w:p>
    <w:p w:rsidR="00726197" w:rsidRDefault="005A1E60">
      <w:pPr>
        <w:numPr>
          <w:ilvl w:val="0"/>
          <w:numId w:val="1"/>
        </w:numPr>
      </w:pPr>
      <w:r>
        <w:t xml:space="preserve">Rehberlik servisi tarafından, sınıflara düzenli olarak, BİT bağımlılığı, </w:t>
      </w:r>
      <w:proofErr w:type="spellStart"/>
      <w:r>
        <w:t>BİT’nin</w:t>
      </w:r>
      <w:proofErr w:type="spellEnd"/>
      <w:r>
        <w:t xml:space="preserve"> doğru ve güvenli kullanımı, Siber Zorbalık gibi konularda seminerler tertiplenmektedir.  Okulumuzda BİT doğ</w:t>
      </w:r>
      <w:r>
        <w:t>ru ve güvenli kullanımı ile ilgili sabit panolar bulunmaktadır.</w:t>
      </w:r>
    </w:p>
    <w:p w:rsidR="00726197" w:rsidRDefault="005A1E60">
      <w:pPr>
        <w:numPr>
          <w:ilvl w:val="0"/>
          <w:numId w:val="1"/>
        </w:numPr>
      </w:pPr>
      <w:r>
        <w:t>Okulumuzun bazı öğretmenleri Milli Eğitim Bakanlığı tarafından verilen Siber Zorbalık, BİT ‘in doğru ve güvenli kullanımı konularında uzaktan ve yüz yüze eğitimler almıştır.</w:t>
      </w:r>
    </w:p>
    <w:p w:rsidR="00726197" w:rsidRDefault="005A1E60">
      <w:pPr>
        <w:numPr>
          <w:ilvl w:val="0"/>
          <w:numId w:val="1"/>
        </w:numPr>
      </w:pPr>
      <w:r>
        <w:t>Okulumuzda “Güvenl</w:t>
      </w:r>
      <w:r>
        <w:t>i İnternet Günü” kutlanmaktadır</w:t>
      </w:r>
    </w:p>
    <w:p w:rsidR="00726197" w:rsidRDefault="005A1E60">
      <w:pPr>
        <w:numPr>
          <w:ilvl w:val="0"/>
          <w:numId w:val="1"/>
        </w:numPr>
      </w:pPr>
      <w:r>
        <w:t>Okulumuzun internet sitesinde e-güvenlik konusunda https://www.guvenlicocuk.org.tr/, sitesi linki yer almaktadır. Okul paydaşlarımız istedikleri zaman konu ile ilgili bilgi alabilmekteler.  Okulumuzda güvenli internet günü k</w:t>
      </w:r>
      <w:r>
        <w:t xml:space="preserve">utlamalarında, konu ile ilgili seminerlerde </w:t>
      </w:r>
      <w:proofErr w:type="gramStart"/>
      <w:r>
        <w:t>güvenliweb.org.tr</w:t>
      </w:r>
      <w:proofErr w:type="gramEnd"/>
      <w:r>
        <w:t xml:space="preserve">. </w:t>
      </w:r>
      <w:proofErr w:type="gramStart"/>
      <w:r>
        <w:t>sitesinden</w:t>
      </w:r>
      <w:proofErr w:type="gramEnd"/>
      <w:r>
        <w:t xml:space="preserve"> alıntılanan bilgi broşürleri dağıtılmaktadır. </w:t>
      </w:r>
    </w:p>
    <w:p w:rsidR="00726197" w:rsidRDefault="005A1E60">
      <w:pPr>
        <w:numPr>
          <w:ilvl w:val="0"/>
          <w:numId w:val="1"/>
        </w:numPr>
      </w:pPr>
      <w:r>
        <w:t xml:space="preserve">Rehber Öğretmenlerimiz internet etiği ve güvenli internet kullanımı konuları hakkında öğrencilerimize bilgilerini aktarmaktadır. </w:t>
      </w:r>
    </w:p>
    <w:p w:rsidR="00726197" w:rsidRDefault="005A1E60">
      <w:pPr>
        <w:numPr>
          <w:ilvl w:val="0"/>
          <w:numId w:val="1"/>
        </w:numPr>
      </w:pPr>
      <w:r>
        <w:t>Okulu</w:t>
      </w:r>
      <w:r>
        <w:t>muzda 21.yy iletişim becerileri önemsenmektedir. Bununla ilgili olarak öğrencilerimizin BİT kullanım becerilerini geliştirme çalışılmaları yapılmaktadır.  Okulumuzda Dijital vatandaş olma konusunda paydaşlarımızı bilinçlendirme çalışmaları yapılmaktadır.</w:t>
      </w:r>
    </w:p>
    <w:p w:rsidR="00726197" w:rsidRDefault="005A1E60">
      <w:pPr>
        <w:pStyle w:val="Balk1"/>
        <w:ind w:left="718" w:right="817"/>
      </w:pPr>
      <w:r>
        <w:lastRenderedPageBreak/>
        <w:t>B</w:t>
      </w:r>
      <w:r>
        <w:t>. OKULUMUZDA E-GÜVENLİK POLİTİKASININ AMACI</w:t>
      </w:r>
      <w:r>
        <w:rPr>
          <w:shd w:val="clear" w:color="auto" w:fill="auto"/>
        </w:rPr>
        <w:t xml:space="preserve">  </w:t>
      </w:r>
    </w:p>
    <w:p w:rsidR="00726197" w:rsidRDefault="005A1E60">
      <w:pPr>
        <w:ind w:left="708" w:firstLine="0"/>
      </w:pPr>
      <w:r>
        <w:t>*Okulumuzun tüm üyelerini çevrimiçi olarak korumak ve güvenliğini sağlamak</w:t>
      </w:r>
    </w:p>
    <w:p w:rsidR="00726197" w:rsidRDefault="005A1E60">
      <w:pPr>
        <w:numPr>
          <w:ilvl w:val="0"/>
          <w:numId w:val="2"/>
        </w:numPr>
      </w:pPr>
      <w:r>
        <w:t>Teknolojinin potansiyel riskleri ve yararları konusunda Ahmet Şimşek İlkokulu idareci, öğretmeni öğrenci ve çalışanları için farkındalı</w:t>
      </w:r>
      <w:r>
        <w:t xml:space="preserve">k yaratmak. </w:t>
      </w:r>
    </w:p>
    <w:p w:rsidR="00726197" w:rsidRDefault="005A1E60">
      <w:pPr>
        <w:numPr>
          <w:ilvl w:val="0"/>
          <w:numId w:val="2"/>
        </w:numPr>
      </w:pPr>
      <w:r>
        <w:t xml:space="preserve">Tüm personelin güvenli ve sorumlu bir şekilde çalışmasını sağlamak, olumlu davranışları </w:t>
      </w:r>
      <w:proofErr w:type="gramStart"/>
      <w:r>
        <w:t>online</w:t>
      </w:r>
      <w:proofErr w:type="gramEnd"/>
      <w:r>
        <w:t xml:space="preserve"> olarak modellemek ve teknolojiyi kullanırken kendi standartlarını ve uygulamalarını yönetme gereksiniminin farkında olmak. </w:t>
      </w:r>
    </w:p>
    <w:p w:rsidR="00726197" w:rsidRDefault="005A1E60">
      <w:pPr>
        <w:numPr>
          <w:ilvl w:val="0"/>
          <w:numId w:val="2"/>
        </w:numPr>
      </w:pPr>
      <w:r>
        <w:t>Okuldaki tüm üyeler tara</w:t>
      </w:r>
      <w:r>
        <w:t xml:space="preserve">fından bilinen çevrimiçi güvenlik endişelerine yanıt verirken açıkça kullanılacak </w:t>
      </w:r>
      <w:proofErr w:type="gramStart"/>
      <w:r>
        <w:t>prosedürleri</w:t>
      </w:r>
      <w:proofErr w:type="gramEnd"/>
      <w:r>
        <w:t xml:space="preserve"> tanımlamak.  Bu politikanın, yönetim organı, öğretmenler, destek personeli, harici yükleniciler, ziyaretçiler, gönüllüler ve okul adına hizmet veren veya bunları</w:t>
      </w:r>
      <w:r>
        <w:t xml:space="preserve"> yerine getiren diğer kişiler (toplu olarak bu politikada ´personel´ olarak anılacaktır) </w:t>
      </w:r>
      <w:proofErr w:type="gramStart"/>
      <w:r>
        <w:t>dahil</w:t>
      </w:r>
      <w:proofErr w:type="gramEnd"/>
      <w:r>
        <w:t xml:space="preserve"> olmak üzere tüm personel için geçerlidir ) yanı sıra çocuklar ve ebeveynleri kapsamasını sağlamak, </w:t>
      </w:r>
    </w:p>
    <w:p w:rsidR="00726197" w:rsidRDefault="005A1E60">
      <w:pPr>
        <w:ind w:left="-15"/>
      </w:pPr>
      <w:r>
        <w:t>Sonuç olarak ana hedefimiz, internet erişimi ve kişisel cihaz</w:t>
      </w:r>
      <w:r>
        <w:t>lar da dahil olmak üzere bilgi iletişim cihazlarının kullanımı için bu güvenlik politikasının geçerli olmasıdır</w:t>
      </w:r>
      <w:proofErr w:type="gramStart"/>
      <w:r>
        <w:t>.;</w:t>
      </w:r>
      <w:proofErr w:type="gramEnd"/>
      <w:r>
        <w:t xml:space="preserve"> çocuklar, personel ya da diğer kişilere, çalıştıkları dizüstü bilgisayarlar, tabletler veya mobil cihazlar  için de geçerlidir</w:t>
      </w:r>
      <w:r>
        <w:rPr>
          <w:sz w:val="22"/>
        </w:rPr>
        <w:t>.</w:t>
      </w:r>
    </w:p>
    <w:p w:rsidR="00726197" w:rsidRDefault="005A1E60">
      <w:pPr>
        <w:pStyle w:val="Balk1"/>
        <w:ind w:left="718"/>
      </w:pPr>
      <w:r>
        <w:t>TÜM ÇALIŞANLAR</w:t>
      </w:r>
      <w:r>
        <w:t>IN SORUMLULUKLARI ŞUNLARDIR;</w:t>
      </w:r>
    </w:p>
    <w:p w:rsidR="00726197" w:rsidRDefault="005A1E60">
      <w:pPr>
        <w:numPr>
          <w:ilvl w:val="0"/>
          <w:numId w:val="3"/>
        </w:numPr>
      </w:pPr>
      <w:r>
        <w:t>Çevrim içi güvenlik politikalarının geliştirilmesine katkıda bulunmak.</w:t>
      </w:r>
    </w:p>
    <w:p w:rsidR="00726197" w:rsidRDefault="005A1E60">
      <w:pPr>
        <w:numPr>
          <w:ilvl w:val="0"/>
          <w:numId w:val="3"/>
        </w:numPr>
      </w:pPr>
      <w:r>
        <w:t>Kabul Edilebilir Kullanım Politikalarını okumak ve onlara bağlı kalmak.</w:t>
      </w:r>
    </w:p>
    <w:p w:rsidR="00726197" w:rsidRDefault="005A1E60">
      <w:pPr>
        <w:numPr>
          <w:ilvl w:val="0"/>
          <w:numId w:val="3"/>
        </w:numPr>
      </w:pPr>
      <w:r>
        <w:t>Okul sistemlerinin ve verilerin güvenliğinden sorumlu olmak.</w:t>
      </w:r>
    </w:p>
    <w:p w:rsidR="00726197" w:rsidRDefault="005A1E60">
      <w:pPr>
        <w:numPr>
          <w:ilvl w:val="0"/>
          <w:numId w:val="3"/>
        </w:numPr>
        <w:spacing w:after="0" w:line="390" w:lineRule="auto"/>
      </w:pPr>
      <w:r>
        <w:t>Yeni ve gelişmekte olan teknolojilerin kullanıldığı iyi uygulamaları öğrenmek.*  Mümkün olduğunca müfredat ile çevrimiçi güvenlik eğitimini ilişkilendirmek.</w:t>
      </w:r>
    </w:p>
    <w:p w:rsidR="00726197" w:rsidRDefault="005A1E60">
      <w:pPr>
        <w:numPr>
          <w:ilvl w:val="0"/>
          <w:numId w:val="3"/>
        </w:numPr>
      </w:pPr>
      <w:r>
        <w:t xml:space="preserve">Okul koruma politikalarını ve </w:t>
      </w:r>
      <w:proofErr w:type="gramStart"/>
      <w:r>
        <w:t>prosedürlerini</w:t>
      </w:r>
      <w:proofErr w:type="gramEnd"/>
      <w:r>
        <w:t xml:space="preserve"> takip ederek endişe duyan bireyleri belirlemek ve önle</w:t>
      </w:r>
      <w:r>
        <w:t xml:space="preserve">m almak. </w:t>
      </w:r>
    </w:p>
    <w:p w:rsidR="00726197" w:rsidRDefault="005A1E60">
      <w:pPr>
        <w:numPr>
          <w:ilvl w:val="0"/>
          <w:numId w:val="3"/>
        </w:numPr>
      </w:pPr>
      <w:r>
        <w:t>Olumlu öğrenme fırsatlarına vurgu yapmak.</w:t>
      </w:r>
    </w:p>
    <w:p w:rsidR="00726197" w:rsidRDefault="005A1E60">
      <w:pPr>
        <w:numPr>
          <w:ilvl w:val="0"/>
          <w:numId w:val="3"/>
        </w:numPr>
      </w:pPr>
      <w:r>
        <w:t xml:space="preserve">Bu alanda mesleki gelişim için kişisel sorumluluk almak </w:t>
      </w:r>
    </w:p>
    <w:p w:rsidR="00726197" w:rsidRDefault="005A1E60">
      <w:pPr>
        <w:pBdr>
          <w:right w:val="single" w:sz="30" w:space="0" w:color="FFFF00"/>
        </w:pBdr>
        <w:shd w:val="clear" w:color="auto" w:fill="FFFF00"/>
        <w:spacing w:after="160" w:line="259" w:lineRule="auto"/>
        <w:ind w:left="708" w:firstLine="0"/>
        <w:jc w:val="center"/>
      </w:pPr>
      <w:r>
        <w:rPr>
          <w:b/>
        </w:rPr>
        <w:t>ÇOCUKLARIN BAŞLICA SORUMLULUKLARI ŞUNLARDIR;</w:t>
      </w:r>
    </w:p>
    <w:p w:rsidR="00726197" w:rsidRDefault="005A1E60">
      <w:pPr>
        <w:ind w:left="708" w:firstLine="0"/>
      </w:pPr>
      <w:r>
        <w:t>*Çevrim içi güvenlik politikalarının geliştirilmesine katkıda bulunmak</w:t>
      </w:r>
    </w:p>
    <w:p w:rsidR="00726197" w:rsidRDefault="005A1E60">
      <w:pPr>
        <w:numPr>
          <w:ilvl w:val="0"/>
          <w:numId w:val="3"/>
        </w:numPr>
      </w:pPr>
      <w:r>
        <w:t>Okulun Kabul Edilebilir Kullanı</w:t>
      </w:r>
      <w:r>
        <w:t>m Politikalarını okumak ve onlara bağlı kalmak.</w:t>
      </w:r>
    </w:p>
    <w:p w:rsidR="00726197" w:rsidRDefault="005A1E60">
      <w:pPr>
        <w:numPr>
          <w:ilvl w:val="0"/>
          <w:numId w:val="3"/>
        </w:numPr>
      </w:pPr>
      <w:r>
        <w:t>Çevrim içi ve çevrim dışı başkalarının hislerine ve haklarına saygı duymak.</w:t>
      </w:r>
    </w:p>
    <w:p w:rsidR="00726197" w:rsidRDefault="005A1E60">
      <w:pPr>
        <w:numPr>
          <w:ilvl w:val="0"/>
          <w:numId w:val="3"/>
        </w:numPr>
      </w:pPr>
      <w:r>
        <w:t>İşler ters giderse, güvenilir bir yetişkinden yardım istemek ve çevrimiçi güvenlik sorunlarıyla karşılaşan diğer kişileri destekleme</w:t>
      </w:r>
      <w:r>
        <w:t>k.  Kendilerini ve başkalarını çevrimiçi olarak korumak için sorumluluk almak.</w:t>
      </w:r>
    </w:p>
    <w:p w:rsidR="00726197" w:rsidRDefault="005A1E60">
      <w:pPr>
        <w:numPr>
          <w:ilvl w:val="0"/>
          <w:numId w:val="3"/>
        </w:numPr>
      </w:pPr>
      <w:r>
        <w:t>Yeni ve gelişmekte olan teknolojilerin getirdiği fırsatları ve riskleri bilmek.</w:t>
      </w:r>
    </w:p>
    <w:p w:rsidR="00726197" w:rsidRDefault="005A1E60">
      <w:pPr>
        <w:numPr>
          <w:ilvl w:val="0"/>
          <w:numId w:val="3"/>
        </w:numPr>
      </w:pPr>
      <w:r>
        <w:t>Teknolojiyi kullanmanın kişisel risklerini bilmek.</w:t>
      </w:r>
    </w:p>
    <w:p w:rsidR="00706784" w:rsidRDefault="00706784">
      <w:pPr>
        <w:pBdr>
          <w:right w:val="single" w:sz="30" w:space="0" w:color="FFFF00"/>
        </w:pBdr>
        <w:shd w:val="clear" w:color="auto" w:fill="FFFF00"/>
        <w:spacing w:after="160" w:line="259" w:lineRule="auto"/>
        <w:ind w:left="2799" w:firstLine="0"/>
        <w:rPr>
          <w:b/>
        </w:rPr>
      </w:pPr>
    </w:p>
    <w:p w:rsidR="00726197" w:rsidRDefault="005A1E60">
      <w:pPr>
        <w:pBdr>
          <w:right w:val="single" w:sz="30" w:space="0" w:color="FFFF00"/>
        </w:pBdr>
        <w:shd w:val="clear" w:color="auto" w:fill="FFFF00"/>
        <w:spacing w:after="160" w:line="259" w:lineRule="auto"/>
        <w:ind w:left="2799" w:firstLine="0"/>
      </w:pPr>
      <w:r>
        <w:rPr>
          <w:b/>
        </w:rPr>
        <w:lastRenderedPageBreak/>
        <w:t>EBEVEYNLERİN BAŞLICA SORUMLULUKLARI ŞUNLARDIR</w:t>
      </w:r>
      <w:r>
        <w:t>;</w:t>
      </w:r>
    </w:p>
    <w:p w:rsidR="00726197" w:rsidRDefault="005A1E60">
      <w:pPr>
        <w:ind w:left="-15"/>
      </w:pPr>
      <w:r>
        <w:t xml:space="preserve">*Okul Kabul Edilebilir Kullanım Politikalarını okumak, çocuklarını bu politikaya bağlı kalmaya teşvik etmek ve uygun olduğunca kendilerinin de bağlı kalmasını sağlamak. </w:t>
      </w:r>
    </w:p>
    <w:p w:rsidR="00726197" w:rsidRDefault="005A1E60">
      <w:pPr>
        <w:numPr>
          <w:ilvl w:val="0"/>
          <w:numId w:val="3"/>
        </w:numPr>
      </w:pPr>
      <w:r>
        <w:t>Çocuklarıyla çevrimiçi güvenlik konularını tartışmak, okulun çevrimiçi güvenlik yakla</w:t>
      </w:r>
      <w:r>
        <w:t xml:space="preserve">şımlarını desteklemek ve evde uygun güvenli çevrimiçi davranışları pekiştirmek. </w:t>
      </w:r>
    </w:p>
    <w:p w:rsidR="00726197" w:rsidRDefault="005A1E60">
      <w:pPr>
        <w:numPr>
          <w:ilvl w:val="0"/>
          <w:numId w:val="3"/>
        </w:numPr>
      </w:pPr>
      <w:r>
        <w:t>Teknoloji ve sosyal medyanın güvenli ve uygun kullanımını modellemek.</w:t>
      </w:r>
    </w:p>
    <w:p w:rsidR="00726197" w:rsidRDefault="005A1E60">
      <w:pPr>
        <w:numPr>
          <w:ilvl w:val="0"/>
          <w:numId w:val="3"/>
        </w:numPr>
      </w:pPr>
      <w:r>
        <w:t xml:space="preserve">Davranışlarında, çocuğun çevrimiçi olarak zarar görme tehlikesi altında </w:t>
      </w:r>
      <w:proofErr w:type="gramStart"/>
      <w:r>
        <w:t>olduğunu  gösteren</w:t>
      </w:r>
      <w:proofErr w:type="gramEnd"/>
      <w:r>
        <w:t xml:space="preserve"> değişiklikleri</w:t>
      </w:r>
      <w:r>
        <w:t xml:space="preserve"> belirlemek. </w:t>
      </w:r>
    </w:p>
    <w:p w:rsidR="00726197" w:rsidRDefault="005A1E60">
      <w:pPr>
        <w:numPr>
          <w:ilvl w:val="0"/>
          <w:numId w:val="3"/>
        </w:numPr>
      </w:pPr>
      <w:r>
        <w:t xml:space="preserve">Okul veya diğer uygun kurumlardan, kendileri veya çocukları çevrimiçi problem veya sorunlarla karşılaşırsa yardım veya destek istemek. </w:t>
      </w:r>
    </w:p>
    <w:p w:rsidR="00726197" w:rsidRDefault="005A1E60">
      <w:pPr>
        <w:numPr>
          <w:ilvl w:val="0"/>
          <w:numId w:val="3"/>
        </w:numPr>
      </w:pPr>
      <w:r>
        <w:t>Okulun çevrimiçi güvenlik politikalarının oluşturulmasına katkıda bulunmak</w:t>
      </w:r>
    </w:p>
    <w:p w:rsidR="00726197" w:rsidRDefault="005A1E60">
      <w:pPr>
        <w:numPr>
          <w:ilvl w:val="0"/>
          <w:numId w:val="3"/>
        </w:numPr>
      </w:pPr>
      <w:r>
        <w:t xml:space="preserve">Öğrenme platformları ve diğer ağ kaynakları gibi okul sistemlerini güvenli ve </w:t>
      </w:r>
      <w:proofErr w:type="gramStart"/>
      <w:r>
        <w:t>uygun  bir</w:t>
      </w:r>
      <w:proofErr w:type="gramEnd"/>
      <w:r>
        <w:t xml:space="preserve"> şekilde kullanmak.  Yeni ve gelişmekte olan teknolojilerin getirdiği fırsatlar ve risklerle ilgili olarak kendi bilinci ve öğrenimlerinden sorumlu olmak.  </w:t>
      </w:r>
    </w:p>
    <w:p w:rsidR="00726197" w:rsidRDefault="005A1E60">
      <w:pPr>
        <w:spacing w:after="160" w:line="259" w:lineRule="auto"/>
        <w:ind w:left="2316" w:hanging="10"/>
      </w:pPr>
      <w:r>
        <w:rPr>
          <w:b/>
          <w:shd w:val="clear" w:color="auto" w:fill="FFFF00"/>
        </w:rPr>
        <w:t>ÇEVRİMİÇİ İ</w:t>
      </w:r>
      <w:r>
        <w:rPr>
          <w:b/>
          <w:shd w:val="clear" w:color="auto" w:fill="FFFF00"/>
        </w:rPr>
        <w:t>LETİŞİM VE TEKNOLOJİNİN DAHA GÜVENİ KULLANIMI</w:t>
      </w:r>
      <w:r>
        <w:rPr>
          <w:b/>
        </w:rPr>
        <w:t xml:space="preserve"> </w:t>
      </w:r>
    </w:p>
    <w:p w:rsidR="00726197" w:rsidRDefault="005A1E60">
      <w:pPr>
        <w:ind w:left="-15"/>
      </w:pPr>
      <w:r>
        <w:t xml:space="preserve">*Okul / Web Sitesinin </w:t>
      </w:r>
      <w:proofErr w:type="gramStart"/>
      <w:r>
        <w:t>Yönetilmesi  Web</w:t>
      </w:r>
      <w:proofErr w:type="gramEnd"/>
      <w:r>
        <w:t xml:space="preserve"> sitesinde iletişim bilgileri okul adresi, e-posta ve telefon numarası olacaktır.</w:t>
      </w:r>
    </w:p>
    <w:p w:rsidR="00726197" w:rsidRDefault="005A1E60">
      <w:pPr>
        <w:numPr>
          <w:ilvl w:val="0"/>
          <w:numId w:val="3"/>
        </w:numPr>
      </w:pPr>
      <w:r>
        <w:t>Personel veya öğrencilerin kişisel bilgileri yayınlanmayacaktır.</w:t>
      </w:r>
    </w:p>
    <w:p w:rsidR="00726197" w:rsidRDefault="005A1E60">
      <w:pPr>
        <w:numPr>
          <w:ilvl w:val="0"/>
          <w:numId w:val="3"/>
        </w:numPr>
      </w:pPr>
      <w:r>
        <w:t>Okul Müdürü yayınlanan ç</w:t>
      </w:r>
      <w:r>
        <w:t xml:space="preserve">evrimiçi içerik için genel yayın sorumluluğunu alacak ve bilgilerin doğru ve uygun olmasını sağlayacaktır. </w:t>
      </w:r>
    </w:p>
    <w:p w:rsidR="00726197" w:rsidRDefault="005A1E60">
      <w:pPr>
        <w:numPr>
          <w:ilvl w:val="0"/>
          <w:numId w:val="3"/>
        </w:numPr>
      </w:pPr>
      <w:r>
        <w:t xml:space="preserve">Web sitesi, erişilebilirlik fikri mülkiyet haklarına saygı, gizlilik politikaları ve telif hakkı da </w:t>
      </w:r>
      <w:proofErr w:type="gramStart"/>
      <w:r>
        <w:t>dahil</w:t>
      </w:r>
      <w:proofErr w:type="gramEnd"/>
      <w:r>
        <w:t xml:space="preserve"> olmak üzere okulun yayın yönergelerine uya</w:t>
      </w:r>
      <w:r>
        <w:t xml:space="preserve">caktır. </w:t>
      </w:r>
    </w:p>
    <w:p w:rsidR="00726197" w:rsidRDefault="005A1E60">
      <w:pPr>
        <w:ind w:left="-15"/>
      </w:pPr>
      <w:r>
        <w:t>*</w:t>
      </w:r>
      <w:proofErr w:type="spellStart"/>
      <w:r>
        <w:t>Spam</w:t>
      </w:r>
      <w:proofErr w:type="spellEnd"/>
      <w:r>
        <w:t xml:space="preserve"> maillerden korunmak için e-posta adresleri çevrimiçi olarak dikkatli bir şekilde yayınlanacaktır.</w:t>
      </w:r>
    </w:p>
    <w:p w:rsidR="00726197" w:rsidRDefault="005A1E60">
      <w:pPr>
        <w:numPr>
          <w:ilvl w:val="0"/>
          <w:numId w:val="3"/>
        </w:numPr>
      </w:pPr>
      <w:r>
        <w:t>Öğrenci çalışmaları öğrencilerinizle ya da ebeveynlerin izleri yayınlanacaktır.</w:t>
      </w:r>
    </w:p>
    <w:p w:rsidR="00726197" w:rsidRDefault="005A1E60">
      <w:pPr>
        <w:numPr>
          <w:ilvl w:val="0"/>
          <w:numId w:val="3"/>
        </w:numPr>
      </w:pPr>
      <w:r>
        <w:t>Okul web sitesinin yönetici hesabı, uygun bir şekilde güçlü şif</w:t>
      </w:r>
      <w:r>
        <w:t>reyle şifrelenerek korunacaktır.</w:t>
      </w:r>
    </w:p>
    <w:p w:rsidR="00726197" w:rsidRDefault="005A1E60">
      <w:pPr>
        <w:numPr>
          <w:ilvl w:val="0"/>
          <w:numId w:val="3"/>
        </w:numPr>
      </w:pPr>
      <w:r>
        <w:t xml:space="preserve">Okul, çevrim içi güvenlik </w:t>
      </w:r>
      <w:proofErr w:type="gramStart"/>
      <w:r>
        <w:t>dahil</w:t>
      </w:r>
      <w:proofErr w:type="gramEnd"/>
      <w:r>
        <w:t xml:space="preserve"> olmak üzere, toplumun üyeleri için okul web sitesinde korunma hakkında bilgi gönderecektir. </w:t>
      </w:r>
    </w:p>
    <w:p w:rsidR="00726197" w:rsidRDefault="005A1E60">
      <w:pPr>
        <w:pStyle w:val="Balk1"/>
        <w:ind w:left="718" w:right="54"/>
      </w:pPr>
      <w:r>
        <w:t>Çevrimiçi Görüntü Ve Videolar Yayınlama</w:t>
      </w:r>
      <w:r>
        <w:rPr>
          <w:shd w:val="clear" w:color="auto" w:fill="auto"/>
        </w:rPr>
        <w:t xml:space="preserve"> </w:t>
      </w:r>
    </w:p>
    <w:p w:rsidR="00726197" w:rsidRDefault="005A1E60">
      <w:pPr>
        <w:numPr>
          <w:ilvl w:val="0"/>
          <w:numId w:val="4"/>
        </w:numPr>
      </w:pPr>
      <w:r>
        <w:t>Okulda, çevrimiçi paylaşılan tüm resimlerin ve videoların</w:t>
      </w:r>
      <w:r>
        <w:t xml:space="preserve"> okulun çevrimiçi güvenlik ( e-Güvenlik) politikasına uygun şekilde kullanılması sağlanacaktır.</w:t>
      </w:r>
    </w:p>
    <w:p w:rsidR="00726197" w:rsidRDefault="005A1E60">
      <w:pPr>
        <w:numPr>
          <w:ilvl w:val="0"/>
          <w:numId w:val="4"/>
        </w:numPr>
      </w:pPr>
      <w:r>
        <w:t xml:space="preserve">Okulda, resimlerin ve videoların kullanımı, veri güvenliği, Kabul Edilebilir Kullanım Politikaları, Davranış Kuralları, sosyal medya, kişisel cihazların ve cep </w:t>
      </w:r>
      <w:r>
        <w:t xml:space="preserve">telefonlarının kullanımı gibi diğer politikalar ve </w:t>
      </w:r>
      <w:proofErr w:type="gramStart"/>
      <w:r>
        <w:t>prosedürlere</w:t>
      </w:r>
      <w:proofErr w:type="gramEnd"/>
      <w:r>
        <w:t xml:space="preserve"> uygun şekilde yapılacaktır. </w:t>
      </w:r>
    </w:p>
    <w:p w:rsidR="00726197" w:rsidRDefault="005A1E60">
      <w:pPr>
        <w:numPr>
          <w:ilvl w:val="0"/>
          <w:numId w:val="4"/>
        </w:numPr>
      </w:pPr>
      <w:r>
        <w:lastRenderedPageBreak/>
        <w:t>Çevrimiçi güvenlik(e-Güvenlik)politikasına uygun olarak, öğrencilerin resimlerinin, videolarının elektronik olarak yayınlanmasından önce her zaman ebeveynlerin yaz</w:t>
      </w:r>
      <w:r>
        <w:t xml:space="preserve">ılı izni alınacaktır. </w:t>
      </w:r>
    </w:p>
    <w:p w:rsidR="00726197" w:rsidRDefault="005A1E60">
      <w:pPr>
        <w:spacing w:after="160" w:line="259" w:lineRule="auto"/>
        <w:ind w:left="2775" w:hanging="10"/>
      </w:pPr>
      <w:r>
        <w:rPr>
          <w:b/>
          <w:shd w:val="clear" w:color="auto" w:fill="FFFF00"/>
        </w:rPr>
        <w:t>İnternetin Ve İlgili Cihazların Uygun Ve Güvenli Kullanımı</w:t>
      </w:r>
    </w:p>
    <w:p w:rsidR="00726197" w:rsidRDefault="005A1E60">
      <w:pPr>
        <w:numPr>
          <w:ilvl w:val="0"/>
          <w:numId w:val="4"/>
        </w:numPr>
      </w:pPr>
      <w:r>
        <w:t xml:space="preserve">İnternet kullanımı eğitimsel erişimin önemli bir özelliğidir ve tüm çocuklar </w:t>
      </w:r>
      <w:proofErr w:type="gramStart"/>
      <w:r>
        <w:t>bütünleşik  okul</w:t>
      </w:r>
      <w:proofErr w:type="gramEnd"/>
      <w:r>
        <w:t xml:space="preserve"> müfredatının bir parçası olarak sorunlarını yanıtlamak için stratejiler geliştir</w:t>
      </w:r>
      <w:r>
        <w:t xml:space="preserve">melerini destekleyecek ve onlara yardımcı olacak yaşa ve yeteneğe uygun eğitim alacaklardır. </w:t>
      </w:r>
    </w:p>
    <w:p w:rsidR="00726197" w:rsidRDefault="005A1E60">
      <w:pPr>
        <w:numPr>
          <w:ilvl w:val="0"/>
          <w:numId w:val="4"/>
        </w:numPr>
      </w:pPr>
      <w:r>
        <w:t>Okulun internet erişimi eğitimi geliştirmek ve genişletmek için tasarlanacaktır.</w:t>
      </w:r>
    </w:p>
    <w:p w:rsidR="00726197" w:rsidRDefault="005A1E60">
      <w:pPr>
        <w:numPr>
          <w:ilvl w:val="0"/>
          <w:numId w:val="4"/>
        </w:numPr>
      </w:pPr>
      <w:r>
        <w:t>İnternet erişim seviyeleri müfredat gerekliliklerini ve öğrencilerin yaş ve yeten</w:t>
      </w:r>
      <w:r>
        <w:t xml:space="preserve">eklerini yansıtacak şekilde gözden geçirilecektir.  </w:t>
      </w:r>
    </w:p>
    <w:p w:rsidR="00726197" w:rsidRDefault="005A1E60">
      <w:pPr>
        <w:ind w:left="-15"/>
      </w:pPr>
      <w:r>
        <w:t xml:space="preserve">*Çalışanların tüm üyeleri, çocukları korumak için tek başına filtrelemeye güvenmeyeceklerinin farkındadır ve gözetim, sınıf yönetimi ve güvenli ve sorumlu kullanım eğitimi önemlidir. </w:t>
      </w:r>
    </w:p>
    <w:p w:rsidR="00726197" w:rsidRDefault="005A1E60">
      <w:pPr>
        <w:numPr>
          <w:ilvl w:val="0"/>
          <w:numId w:val="4"/>
        </w:numPr>
      </w:pPr>
      <w:r>
        <w:t>Tüm okul ait cihazl</w:t>
      </w:r>
      <w:r>
        <w:t xml:space="preserve">ar, okulun Kabul Edilebilir Kullanım Politikasına uygun olarak ve uygun güvenlik ve güvenlik önlemleri alınarak kullanılacaktır. </w:t>
      </w:r>
    </w:p>
    <w:p w:rsidR="00726197" w:rsidRDefault="005A1E60">
      <w:pPr>
        <w:numPr>
          <w:ilvl w:val="0"/>
          <w:numId w:val="4"/>
        </w:numPr>
      </w:pPr>
      <w:r>
        <w:t xml:space="preserve">Personel, web sitelerini, araçlarını ve uygulamalarını sınıfta kullanmadan önce </w:t>
      </w:r>
      <w:proofErr w:type="gramStart"/>
      <w:r>
        <w:t>veya  evde</w:t>
      </w:r>
      <w:proofErr w:type="gramEnd"/>
      <w:r>
        <w:t xml:space="preserve"> kullanmayı önerirken daima değerlen</w:t>
      </w:r>
      <w:r>
        <w:t xml:space="preserve">direcektir.  </w:t>
      </w:r>
    </w:p>
    <w:p w:rsidR="00726197" w:rsidRDefault="005A1E60">
      <w:pPr>
        <w:ind w:left="-15"/>
      </w:pPr>
      <w:r>
        <w:t xml:space="preserve">*Öğrenciler, bilginin konumlanması, alınması ve değerlendirilmesi becerileri de </w:t>
      </w:r>
      <w:proofErr w:type="gramStart"/>
      <w:r>
        <w:t>dahil</w:t>
      </w:r>
      <w:proofErr w:type="gramEnd"/>
      <w:r>
        <w:t xml:space="preserve"> olmak üzere, İnternette araştırmada etkili kullanımı konusunda eğitilecektir. </w:t>
      </w:r>
    </w:p>
    <w:p w:rsidR="00726197" w:rsidRDefault="005A1E60">
      <w:pPr>
        <w:numPr>
          <w:ilvl w:val="0"/>
          <w:numId w:val="4"/>
        </w:numPr>
      </w:pPr>
      <w:r>
        <w:t>Okul, personelin ve öğrencilerin İnternet´ten türetilen materyallerin telif h</w:t>
      </w:r>
      <w:r>
        <w:t xml:space="preserve">akkı yasalarına uygun olmasını ve bilgi kaynaklarını kabul etmesini sağlayacaktır. </w:t>
      </w:r>
    </w:p>
    <w:p w:rsidR="00726197" w:rsidRDefault="005A1E60">
      <w:pPr>
        <w:numPr>
          <w:ilvl w:val="0"/>
          <w:numId w:val="4"/>
        </w:numPr>
      </w:pPr>
      <w:r>
        <w:t xml:space="preserve">Öğrencilere, okudukları veya gösterilen bilgilerin doğruluğunu kabul etmeden önce eleştirel düşünmeleri öğretilecektir. </w:t>
      </w:r>
    </w:p>
    <w:p w:rsidR="00726197" w:rsidRDefault="005A1E60">
      <w:pPr>
        <w:ind w:left="-15"/>
      </w:pPr>
      <w:r>
        <w:t xml:space="preserve"> Çevrimiçi materyallerin değerlendirilmesi, her konuda öğretme ve öğrenmenin bir parçasıdır ve müfredatta bir bütün olarak görülür.</w:t>
      </w:r>
    </w:p>
    <w:p w:rsidR="00726197" w:rsidRDefault="005A1E60">
      <w:pPr>
        <w:numPr>
          <w:ilvl w:val="0"/>
          <w:numId w:val="4"/>
        </w:numPr>
      </w:pPr>
      <w:r>
        <w:t>Okul, öğrencileri ve çalışanlarımızın güvenli ve gizli bir ortamda iletişim kurmalarını ve iş birliği yapmalarını sağlamak i</w:t>
      </w:r>
      <w:r>
        <w:t>çin interneti kullanacaklardır</w:t>
      </w:r>
    </w:p>
    <w:p w:rsidR="00726197" w:rsidRDefault="005A1E60">
      <w:pPr>
        <w:pStyle w:val="Balk1"/>
        <w:ind w:left="718"/>
      </w:pPr>
      <w:r>
        <w:t>Kişisel Cihazların ve Cep Telefonlarının Kullanımı</w:t>
      </w:r>
    </w:p>
    <w:p w:rsidR="00726197" w:rsidRDefault="005A1E60">
      <w:pPr>
        <w:ind w:left="-15"/>
      </w:pPr>
      <w:r>
        <w:t xml:space="preserve"> *Okulumuzda yetişkinlerin cep telefonlarının ve diğer kişisel cihazların kullanımı, okul tarafından belirlenen Cep Telefonu Kullanım Politikası kurallarına göre sağlanacaktı</w:t>
      </w:r>
      <w:r>
        <w:t xml:space="preserve">r. </w:t>
      </w:r>
    </w:p>
    <w:p w:rsidR="00726197" w:rsidRDefault="005A1E60">
      <w:pPr>
        <w:numPr>
          <w:ilvl w:val="0"/>
          <w:numId w:val="5"/>
        </w:numPr>
      </w:pPr>
      <w:r>
        <w:t xml:space="preserve">Okulumuz, mobil teknolojilerle yapılan kişisel iletişimin, çocuklar, personel ve </w:t>
      </w:r>
      <w:proofErr w:type="spellStart"/>
      <w:r>
        <w:t>annebabalar</w:t>
      </w:r>
      <w:proofErr w:type="spellEnd"/>
      <w:r>
        <w:t xml:space="preserve"> için gündelik yaşamın kabul edilen bir parçası ı olduğunun farkındadır; ancak, bu tür teknolojilerin okulda güvenli ve uygun bir şekilde kullanılması için gere</w:t>
      </w:r>
      <w:r>
        <w:t xml:space="preserve">kli önlemleri almak zorundadır.  Kişisel cihazların ve cep telefonlarının kullanımı yasaya ve diğer uygun okul politikalarına uygun olarak yerine getirilecektir. </w:t>
      </w:r>
    </w:p>
    <w:p w:rsidR="00726197" w:rsidRDefault="005A1E60">
      <w:pPr>
        <w:numPr>
          <w:ilvl w:val="0"/>
          <w:numId w:val="5"/>
        </w:numPr>
      </w:pPr>
      <w:r>
        <w:t>Okula getirilen her türlü elektronik cihazın sorumluluğu kullanıcıya aittir. Okul, bu tür cih</w:t>
      </w:r>
      <w:r>
        <w:t xml:space="preserve">azların kaybı, çalınması veya zarar görmesi konusunda sorumluluk kabul etmez.  Kötüye kullanım, uygun olmayan mesajların veya içeriğin bu cihazlarla gönderilmesi durumunda disiplin politikası kuralları uygulanacaktır.  </w:t>
      </w:r>
    </w:p>
    <w:p w:rsidR="00726197" w:rsidRDefault="005A1E60">
      <w:pPr>
        <w:ind w:left="-15"/>
      </w:pPr>
      <w:r>
        <w:lastRenderedPageBreak/>
        <w:t>*Okulun tüm üyelerine, cep telefonla</w:t>
      </w:r>
      <w:r>
        <w:t xml:space="preserve">rının veya cihazlarının kayıp, hırsızlık, hasar </w:t>
      </w:r>
      <w:proofErr w:type="gramStart"/>
      <w:r>
        <w:t>gibi  durumlardan</w:t>
      </w:r>
      <w:proofErr w:type="gramEnd"/>
      <w:r>
        <w:t xml:space="preserve"> korumak için gerekli önlemleri almaları önerilir.  Okulun tüm üyelerine, kayboldukları veya çalındığı takdirde telefonlarında veya cihazlarında yetkisiz aramaların yapılmaması için şifre kul</w:t>
      </w:r>
      <w:r>
        <w:t>lanmaları önerilir.</w:t>
      </w:r>
    </w:p>
    <w:p w:rsidR="00726197" w:rsidRDefault="005A1E60">
      <w:pPr>
        <w:numPr>
          <w:ilvl w:val="0"/>
          <w:numId w:val="5"/>
        </w:numPr>
      </w:pPr>
      <w:r>
        <w:t xml:space="preserve">Okulun tüm üyelerine, cep telefonlarının ve kişisel cihazlarının saldırgan, küçümseyen veya başka şekilde okul politikalarına aykırı düşen herhangi bir içerik içermediğinden emin olmaları önerilir. </w:t>
      </w:r>
    </w:p>
    <w:p w:rsidR="00726197" w:rsidRDefault="005A1E60">
      <w:pPr>
        <w:pStyle w:val="Balk1"/>
        <w:ind w:left="718"/>
      </w:pPr>
      <w:r>
        <w:t xml:space="preserve">Öğrencilerin Kişisel Cihazlar ve Cep </w:t>
      </w:r>
      <w:r>
        <w:t>Telefonları Kullanımı</w:t>
      </w:r>
    </w:p>
    <w:p w:rsidR="00726197" w:rsidRDefault="005A1E60">
      <w:pPr>
        <w:numPr>
          <w:ilvl w:val="0"/>
          <w:numId w:val="6"/>
        </w:numPr>
      </w:pPr>
      <w:r>
        <w:t xml:space="preserve">Öğrenciler, kişisel cihazların ve cep telefonlarının güvenli ve uygun kullanımı konusunda eğitim alacaklardır.  </w:t>
      </w:r>
    </w:p>
    <w:p w:rsidR="00726197" w:rsidRDefault="005A1E60">
      <w:pPr>
        <w:ind w:left="-15"/>
      </w:pPr>
      <w:r>
        <w:t>*Çocukların cep telefonlarının ve kişisel cihazların tüm kullanımları, kabul edilebilir kullanım politikasına uygun olara</w:t>
      </w:r>
      <w:r>
        <w:t xml:space="preserve">k gerçekleşecektir. </w:t>
      </w:r>
    </w:p>
    <w:p w:rsidR="00726197" w:rsidRDefault="005A1E60">
      <w:pPr>
        <w:numPr>
          <w:ilvl w:val="0"/>
          <w:numId w:val="6"/>
        </w:numPr>
      </w:pPr>
      <w:r>
        <w:t xml:space="preserve">Cep telefonları veya kişisel cihazlar, öğrencilerin bir öğretim üyesinin onayını </w:t>
      </w:r>
      <w:proofErr w:type="gramStart"/>
      <w:r>
        <w:t>alarak  onaylanmış</w:t>
      </w:r>
      <w:proofErr w:type="gramEnd"/>
      <w:r>
        <w:t xml:space="preserve"> ve müfredat tabanlı etkinlik kapsamında olmadıkları sürece dersler veya resmi okul saatlerinde öğrenciler tarafından kullanılamaz.</w:t>
      </w:r>
    </w:p>
    <w:p w:rsidR="00726197" w:rsidRDefault="005A1E60">
      <w:pPr>
        <w:ind w:left="708" w:firstLine="0"/>
      </w:pPr>
      <w:r>
        <w:t xml:space="preserve">*Bir öğrenci ebeveynlerini arama gereği duyduğunda, okul telefonunu kullanmasına izin verilecektir. </w:t>
      </w:r>
    </w:p>
    <w:p w:rsidR="00726197" w:rsidRDefault="005A1E60">
      <w:pPr>
        <w:pStyle w:val="Balk1"/>
        <w:ind w:left="718" w:right="54"/>
      </w:pPr>
      <w:r>
        <w:t>Personelin Kişisel Cihazlar Ve Cep Telefonları Kullanımı</w:t>
      </w:r>
      <w:r>
        <w:rPr>
          <w:shd w:val="clear" w:color="auto" w:fill="auto"/>
        </w:rPr>
        <w:t xml:space="preserve"> </w:t>
      </w:r>
    </w:p>
    <w:p w:rsidR="00726197" w:rsidRDefault="005A1E60">
      <w:pPr>
        <w:numPr>
          <w:ilvl w:val="0"/>
          <w:numId w:val="7"/>
        </w:numPr>
      </w:pPr>
      <w:r>
        <w:t>Personelin kişisel cep telefonları ve cihazları ders saatlerinde kapatılır veya sessiz moda geçir</w:t>
      </w:r>
      <w:r>
        <w:t>ilir.</w:t>
      </w:r>
    </w:p>
    <w:p w:rsidR="00726197" w:rsidRDefault="005A1E60">
      <w:pPr>
        <w:numPr>
          <w:ilvl w:val="0"/>
          <w:numId w:val="7"/>
        </w:numPr>
      </w:pPr>
      <w:r>
        <w:t>Bluetooth veya diğer iletişim biçimleri ders saatlerinde "gizlenmiş" veya kapalı olmalıdır.</w:t>
      </w:r>
    </w:p>
    <w:p w:rsidR="00726197" w:rsidRDefault="005A1E60">
      <w:pPr>
        <w:numPr>
          <w:ilvl w:val="0"/>
          <w:numId w:val="7"/>
        </w:numPr>
      </w:pPr>
      <w:r>
        <w:t>Acil durumlarda okul idaresi tarafından izin verilmemişse, kişisel cep telefonları veya cihazlar öğretim dönemleri boyunca kullanılamaz.</w:t>
      </w:r>
    </w:p>
    <w:p w:rsidR="00726197" w:rsidRDefault="005A1E60">
      <w:pPr>
        <w:numPr>
          <w:ilvl w:val="0"/>
          <w:numId w:val="7"/>
        </w:numPr>
      </w:pPr>
      <w:r>
        <w:t>Bir personel okul pol</w:t>
      </w:r>
      <w:r>
        <w:t>itikasını ihlal ettiği durumlarda disiplin işlemi yapılır.</w:t>
      </w:r>
    </w:p>
    <w:p w:rsidR="00726197" w:rsidRDefault="005A1E60">
      <w:pPr>
        <w:numPr>
          <w:ilvl w:val="0"/>
          <w:numId w:val="7"/>
        </w:numPr>
      </w:pPr>
      <w:r>
        <w:t xml:space="preserve">Bir personelin, bir cep telefonuna veya kişisel bir cihaza kaydedilen veya </w:t>
      </w:r>
      <w:proofErr w:type="gramStart"/>
      <w:r>
        <w:t>saklanan  yasadışı</w:t>
      </w:r>
      <w:proofErr w:type="gramEnd"/>
      <w:r>
        <w:t xml:space="preserve"> içeriğe sahip olduğu veya ceza gerektiren bir suç işlemiş olması durumunda, güvenlik güçlerine bildiril</w:t>
      </w:r>
      <w:r>
        <w:t>ecektir.</w:t>
      </w:r>
    </w:p>
    <w:p w:rsidR="00726197" w:rsidRDefault="005A1E60">
      <w:pPr>
        <w:numPr>
          <w:ilvl w:val="0"/>
          <w:numId w:val="7"/>
        </w:numPr>
      </w:pPr>
      <w:r>
        <w:t>Personelin cep telefonunu veya cihazlarını kişisel olarak kullanmalarını içeren herhangi bir iddiaya okul yönetim politikasını izleyerek yanıt verilecektir.</w:t>
      </w:r>
    </w:p>
    <w:p w:rsidR="00726197" w:rsidRDefault="005A1E60">
      <w:pPr>
        <w:pStyle w:val="Balk1"/>
        <w:ind w:left="718" w:right="109"/>
      </w:pPr>
      <w:r>
        <w:t>Çocukların Katılımı ve Eğitimi</w:t>
      </w:r>
      <w:r>
        <w:rPr>
          <w:shd w:val="clear" w:color="auto" w:fill="auto"/>
        </w:rPr>
        <w:t xml:space="preserve">  </w:t>
      </w:r>
    </w:p>
    <w:p w:rsidR="00726197" w:rsidRDefault="005A1E60">
      <w:pPr>
        <w:ind w:left="-15"/>
      </w:pPr>
      <w:r>
        <w:t xml:space="preserve">*Öğrenciler arasında güvenli ve sorumlu internet kullanımının önemi ile ilgili farkındalık yaratmak için bir çevrimiçi güvenlik(e-Güvenlik)müfredatı oluşturulur ve okulun tamamında yer alır. </w:t>
      </w:r>
    </w:p>
    <w:p w:rsidR="00726197" w:rsidRDefault="005A1E60">
      <w:pPr>
        <w:numPr>
          <w:ilvl w:val="0"/>
          <w:numId w:val="8"/>
        </w:numPr>
      </w:pPr>
      <w:r>
        <w:t>Güvenli ve sorumlu kullanım ile ilgili eğitim internet erişimind</w:t>
      </w:r>
      <w:r>
        <w:t>en önce yapılacaktır.</w:t>
      </w:r>
    </w:p>
    <w:p w:rsidR="00726197" w:rsidRDefault="005A1E60">
      <w:pPr>
        <w:numPr>
          <w:ilvl w:val="0"/>
          <w:numId w:val="8"/>
        </w:numPr>
      </w:pPr>
      <w:r>
        <w:t xml:space="preserve">Müfredat geliştirme ve uygulama da </w:t>
      </w:r>
      <w:proofErr w:type="gramStart"/>
      <w:r>
        <w:t>dahil</w:t>
      </w:r>
      <w:proofErr w:type="gramEnd"/>
      <w:r>
        <w:t xml:space="preserve"> olmak üzere okul çevrimiçi güvenlik politikaları ve uygulamaları yazarken ve geliştirirken öğrenci katkıları aranacaktır. </w:t>
      </w:r>
    </w:p>
    <w:p w:rsidR="00726197" w:rsidRDefault="005A1E60">
      <w:pPr>
        <w:numPr>
          <w:ilvl w:val="0"/>
          <w:numId w:val="8"/>
        </w:numPr>
      </w:pPr>
      <w:r>
        <w:t>Öğrenciler, Kabul Edilebilir Kullanım Politikasını, yaşlarına ve yeten</w:t>
      </w:r>
      <w:r>
        <w:t xml:space="preserve">eklerine uygun bir şekilde okumak ve anlamak için desteklenecektir.  </w:t>
      </w:r>
    </w:p>
    <w:p w:rsidR="00726197" w:rsidRDefault="005A1E60">
      <w:pPr>
        <w:ind w:left="-15"/>
      </w:pPr>
      <w:r>
        <w:t xml:space="preserve">*İnternetin ve teknolojinin güvenli ve sorumlu kullanımı, müfredatta ve tüm konularda güçlenecektir.  </w:t>
      </w:r>
    </w:p>
    <w:p w:rsidR="00726197" w:rsidRDefault="005A1E60">
      <w:pPr>
        <w:ind w:left="-15"/>
      </w:pPr>
      <w:r>
        <w:lastRenderedPageBreak/>
        <w:t xml:space="preserve">*Dışarıdan destek, okulların </w:t>
      </w:r>
      <w:proofErr w:type="gramStart"/>
      <w:r>
        <w:t>dahili</w:t>
      </w:r>
      <w:proofErr w:type="gramEnd"/>
      <w:r>
        <w:t xml:space="preserve"> çevrimiçi güvenlik (e-Güvenlik) eğitim yaklaşım</w:t>
      </w:r>
      <w:r>
        <w:t>larını tamamlamak ve desteklemek için kullanılacaktır.</w:t>
      </w:r>
    </w:p>
    <w:p w:rsidR="00726197" w:rsidRDefault="005A1E60">
      <w:pPr>
        <w:numPr>
          <w:ilvl w:val="0"/>
          <w:numId w:val="8"/>
        </w:numPr>
      </w:pPr>
      <w:r>
        <w:t>Okul, öğrencilerin ihtiyaçlarına uygun olarak çevrimiçi güvenliği geliştirmek için akran eğitimini uygulayacaktır.</w:t>
      </w:r>
    </w:p>
    <w:p w:rsidR="00726197" w:rsidRDefault="005A1E60">
      <w:pPr>
        <w:pStyle w:val="Balk1"/>
        <w:ind w:left="718"/>
      </w:pPr>
      <w:r>
        <w:t>Personelin Katılımı Ve Eğitimi</w:t>
      </w:r>
    </w:p>
    <w:p w:rsidR="00726197" w:rsidRDefault="005A1E60">
      <w:pPr>
        <w:ind w:left="-15"/>
      </w:pPr>
      <w:r>
        <w:t xml:space="preserve">  *Çevrimiçi güvenlik (e-Güvenlik) politikası, tüm çalı</w:t>
      </w:r>
      <w:r>
        <w:t xml:space="preserve">şanların katılımı için resmi olarak sağlanacak ve tartışılacak ve korunma sorumluluğumuzun bir parçası olarak güçlendirilecek ve vurgulanacaktır. </w:t>
      </w:r>
    </w:p>
    <w:p w:rsidR="00726197" w:rsidRDefault="005A1E60">
      <w:pPr>
        <w:numPr>
          <w:ilvl w:val="0"/>
          <w:numId w:val="9"/>
        </w:numPr>
        <w:ind w:firstLine="703"/>
      </w:pPr>
      <w:r>
        <w:t>Personel, İnternet trafiğinin tek bir kullanıcıya kadar izlenebileceğinin farkında olacak.</w:t>
      </w:r>
    </w:p>
    <w:p w:rsidR="00726197" w:rsidRDefault="005A1E60">
      <w:pPr>
        <w:numPr>
          <w:ilvl w:val="0"/>
          <w:numId w:val="9"/>
        </w:numPr>
        <w:ind w:firstLine="703"/>
      </w:pPr>
      <w:r>
        <w:t>Personelin tüm üye</w:t>
      </w:r>
      <w:r>
        <w:t xml:space="preserve">lerine, profesyonel ve kişisel olarak, güvenli ve sorumlu İnternet kullanımı konusunda güncel ve uygun personel eğitimi, düzenli (en az yıllık) olarak sağlanacaktır. </w:t>
      </w:r>
    </w:p>
    <w:p w:rsidR="00726197" w:rsidRDefault="005A1E60">
      <w:pPr>
        <w:numPr>
          <w:ilvl w:val="0"/>
          <w:numId w:val="9"/>
        </w:numPr>
        <w:ind w:firstLine="703"/>
      </w:pPr>
      <w:r>
        <w:t>Personel, çevrimiçi davranışlarının okulun itibarını etkileyebileceğinin farkına varacakt</w:t>
      </w:r>
      <w:r>
        <w:t>ır.</w:t>
      </w:r>
    </w:p>
    <w:p w:rsidR="00726197" w:rsidRDefault="005A1E60">
      <w:pPr>
        <w:numPr>
          <w:ilvl w:val="0"/>
          <w:numId w:val="9"/>
        </w:numPr>
        <w:spacing w:after="160" w:line="259" w:lineRule="auto"/>
        <w:ind w:firstLine="703"/>
      </w:pPr>
      <w:r>
        <w:t>Filtreleme sistemlerini yönetme veya BİT kullanımını izleme sorumluluğu taşıyan personel, okul yönetimi tarafından denetlenecektir.  Okul, çalışanların öğrencilerin yaşlarına ve yeteneklerine göre kullanması gereken yararlı çevrimiçi araçları sağlayaca</w:t>
      </w:r>
      <w:r>
        <w:t>ktır.</w:t>
      </w:r>
    </w:p>
    <w:p w:rsidR="00726197" w:rsidRDefault="005A1E60">
      <w:pPr>
        <w:pStyle w:val="Balk1"/>
        <w:ind w:left="718"/>
      </w:pPr>
      <w:r>
        <w:t>Ebeveynlerin Katılımı ve Eğitimi</w:t>
      </w:r>
    </w:p>
    <w:p w:rsidR="00726197" w:rsidRDefault="005A1E60">
      <w:pPr>
        <w:ind w:left="-15"/>
      </w:pPr>
      <w:r>
        <w:t>*Ahmet Şimşek İlkokulu, çocukların internetin ve dijital teknolojinin güvenilir ve sorumlu kullanıcıları olabilmesi için ana-babaların önemli bir role sahip olduklarını kabul eder.</w:t>
      </w:r>
    </w:p>
    <w:p w:rsidR="00726197" w:rsidRDefault="005A1E60">
      <w:pPr>
        <w:ind w:left="-15"/>
      </w:pPr>
      <w:r>
        <w:t>*Ebeveynlerin dikkatleri, okul açıkl</w:t>
      </w:r>
      <w:r>
        <w:t xml:space="preserve">amaları ve okul web sitesinde okul çevrimiçi güvenlik (e-Güvenlik) politikasına ve beklentilerine yönelecektir.  </w:t>
      </w:r>
    </w:p>
    <w:p w:rsidR="00726197" w:rsidRDefault="005A1E60">
      <w:pPr>
        <w:ind w:left="-15"/>
      </w:pPr>
      <w:r>
        <w:t xml:space="preserve">*Ebeveynler, Okula Kabul Edilebilir Kullanım </w:t>
      </w:r>
      <w:proofErr w:type="spellStart"/>
      <w:r>
        <w:t>Politikası´nı</w:t>
      </w:r>
      <w:proofErr w:type="spellEnd"/>
      <w:r>
        <w:t xml:space="preserve"> okumaya ve çocuklarıyla etkilerini tartışmaya teşvik edilecektir. </w:t>
      </w:r>
    </w:p>
    <w:p w:rsidR="00726197" w:rsidRDefault="005A1E60">
      <w:pPr>
        <w:spacing w:after="0"/>
        <w:ind w:left="708" w:firstLine="0"/>
      </w:pPr>
      <w:r>
        <w:t>* Çevrimiçi güve</w:t>
      </w:r>
      <w:r>
        <w:t xml:space="preserve">nlik konusundaki ebeveynler için bilgi ve rehberlik, ebeveynlere çeşitli biçimlerde </w:t>
      </w:r>
    </w:p>
    <w:p w:rsidR="00726197" w:rsidRDefault="005A1E60">
      <w:pPr>
        <w:ind w:left="-15" w:firstLine="0"/>
      </w:pPr>
      <w:proofErr w:type="gramStart"/>
      <w:r>
        <w:t>sunulacaktır</w:t>
      </w:r>
      <w:proofErr w:type="gramEnd"/>
      <w:r>
        <w:t xml:space="preserve">. </w:t>
      </w:r>
    </w:p>
    <w:p w:rsidR="00706784" w:rsidRDefault="005A1E60">
      <w:pPr>
        <w:ind w:left="2257" w:firstLine="0"/>
      </w:pPr>
      <w:r>
        <w:t xml:space="preserve">                                                                                                       </w:t>
      </w:r>
    </w:p>
    <w:p w:rsidR="00726197" w:rsidRDefault="005A1E60" w:rsidP="00706784">
      <w:pPr>
        <w:ind w:left="7213" w:firstLine="575"/>
      </w:pPr>
      <w:r>
        <w:t xml:space="preserve"> Ali GÜVEN</w:t>
      </w:r>
    </w:p>
    <w:p w:rsidR="00726197" w:rsidRDefault="005A1E60">
      <w:pPr>
        <w:spacing w:after="0" w:line="259" w:lineRule="auto"/>
        <w:ind w:right="1321" w:firstLine="0"/>
        <w:jc w:val="right"/>
      </w:pPr>
      <w:bookmarkStart w:id="0" w:name="_GoBack"/>
      <w:bookmarkEnd w:id="0"/>
      <w:r>
        <w:t>Okul Müdürü</w:t>
      </w:r>
    </w:p>
    <w:sectPr w:rsidR="00726197">
      <w:headerReference w:type="even" r:id="rId8"/>
      <w:headerReference w:type="default" r:id="rId9"/>
      <w:footerReference w:type="even" r:id="rId10"/>
      <w:footerReference w:type="default" r:id="rId11"/>
      <w:headerReference w:type="first" r:id="rId12"/>
      <w:footerReference w:type="first" r:id="rId13"/>
      <w:pgSz w:w="11900" w:h="16820"/>
      <w:pgMar w:top="720" w:right="714" w:bottom="901" w:left="720" w:header="480" w:footer="46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E60" w:rsidRDefault="005A1E60">
      <w:pPr>
        <w:spacing w:after="0" w:line="240" w:lineRule="auto"/>
      </w:pPr>
      <w:r>
        <w:separator/>
      </w:r>
    </w:p>
  </w:endnote>
  <w:endnote w:type="continuationSeparator" w:id="0">
    <w:p w:rsidR="005A1E60" w:rsidRDefault="005A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197" w:rsidRDefault="005A1E60">
    <w:pPr>
      <w:spacing w:after="0" w:line="259" w:lineRule="auto"/>
      <w:ind w:left="-720" w:right="11186" w:firstLine="0"/>
    </w:pPr>
    <w:r>
      <w:rPr>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10387330</wp:posOffset>
              </wp:positionV>
              <wp:extent cx="6950710" cy="38100"/>
              <wp:effectExtent l="0" t="0" r="0" b="0"/>
              <wp:wrapSquare wrapText="bothSides"/>
              <wp:docPr id="5070" name="Group 5070"/>
              <wp:cNvGraphicFramePr/>
              <a:graphic xmlns:a="http://schemas.openxmlformats.org/drawingml/2006/main">
                <a:graphicData uri="http://schemas.microsoft.com/office/word/2010/wordprocessingGroup">
                  <wpg:wgp>
                    <wpg:cNvGrpSpPr/>
                    <wpg:grpSpPr>
                      <a:xfrm>
                        <a:off x="0" y="0"/>
                        <a:ext cx="6950710" cy="38100"/>
                        <a:chOff x="0" y="0"/>
                        <a:chExt cx="6950710" cy="38100"/>
                      </a:xfrm>
                    </wpg:grpSpPr>
                    <wps:wsp>
                      <wps:cNvPr id="5071" name="Shape 5071"/>
                      <wps:cNvSpPr/>
                      <wps:spPr>
                        <a:xfrm>
                          <a:off x="0" y="0"/>
                          <a:ext cx="6950710" cy="0"/>
                        </a:xfrm>
                        <a:custGeom>
                          <a:avLst/>
                          <a:gdLst/>
                          <a:ahLst/>
                          <a:cxnLst/>
                          <a:rect l="0" t="0" r="0" b="0"/>
                          <a:pathLst>
                            <a:path w="6950710">
                              <a:moveTo>
                                <a:pt x="0" y="0"/>
                              </a:moveTo>
                              <a:lnTo>
                                <a:pt x="6950710" y="0"/>
                              </a:lnTo>
                            </a:path>
                          </a:pathLst>
                        </a:custGeom>
                        <a:ln w="38100" cap="flat">
                          <a:miter lim="100000"/>
                        </a:ln>
                      </wps:spPr>
                      <wps:style>
                        <a:lnRef idx="1">
                          <a:srgbClr val="00B0F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70" style="width:547.3pt;height:3pt;position:absolute;mso-position-horizontal-relative:page;mso-position-horizontal:absolute;margin-left:24pt;mso-position-vertical-relative:page;margin-top:817.9pt;" coordsize="69507,381">
              <v:shape id="Shape 5071" style="position:absolute;width:69507;height:0;left:0;top:0;" coordsize="6950710,0" path="m0,0l6950710,0">
                <v:stroke weight="3pt" endcap="flat" joinstyle="miter" miterlimit="4" on="true" color="#00b0f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197" w:rsidRDefault="005A1E60">
    <w:pPr>
      <w:spacing w:after="0" w:line="259" w:lineRule="auto"/>
      <w:ind w:left="-720" w:right="11186" w:firstLine="0"/>
    </w:pPr>
    <w:r>
      <w:rPr>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10387330</wp:posOffset>
              </wp:positionV>
              <wp:extent cx="6950710" cy="38100"/>
              <wp:effectExtent l="0" t="0" r="0" b="0"/>
              <wp:wrapSquare wrapText="bothSides"/>
              <wp:docPr id="5055" name="Group 5055"/>
              <wp:cNvGraphicFramePr/>
              <a:graphic xmlns:a="http://schemas.openxmlformats.org/drawingml/2006/main">
                <a:graphicData uri="http://schemas.microsoft.com/office/word/2010/wordprocessingGroup">
                  <wpg:wgp>
                    <wpg:cNvGrpSpPr/>
                    <wpg:grpSpPr>
                      <a:xfrm>
                        <a:off x="0" y="0"/>
                        <a:ext cx="6950710" cy="38100"/>
                        <a:chOff x="0" y="0"/>
                        <a:chExt cx="6950710" cy="38100"/>
                      </a:xfrm>
                    </wpg:grpSpPr>
                    <wps:wsp>
                      <wps:cNvPr id="5056" name="Shape 5056"/>
                      <wps:cNvSpPr/>
                      <wps:spPr>
                        <a:xfrm>
                          <a:off x="0" y="0"/>
                          <a:ext cx="6950710" cy="0"/>
                        </a:xfrm>
                        <a:custGeom>
                          <a:avLst/>
                          <a:gdLst/>
                          <a:ahLst/>
                          <a:cxnLst/>
                          <a:rect l="0" t="0" r="0" b="0"/>
                          <a:pathLst>
                            <a:path w="6950710">
                              <a:moveTo>
                                <a:pt x="0" y="0"/>
                              </a:moveTo>
                              <a:lnTo>
                                <a:pt x="6950710" y="0"/>
                              </a:lnTo>
                            </a:path>
                          </a:pathLst>
                        </a:custGeom>
                        <a:ln w="38100" cap="flat">
                          <a:miter lim="100000"/>
                        </a:ln>
                      </wps:spPr>
                      <wps:style>
                        <a:lnRef idx="1">
                          <a:srgbClr val="00B0F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55" style="width:547.3pt;height:3pt;position:absolute;mso-position-horizontal-relative:page;mso-position-horizontal:absolute;margin-left:24pt;mso-position-vertical-relative:page;margin-top:817.9pt;" coordsize="69507,381">
              <v:shape id="Shape 5056" style="position:absolute;width:69507;height:0;left:0;top:0;" coordsize="6950710,0" path="m0,0l6950710,0">
                <v:stroke weight="3pt" endcap="flat" joinstyle="miter" miterlimit="4" on="true" color="#00b0f0"/>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197" w:rsidRDefault="005A1E60">
    <w:pPr>
      <w:spacing w:after="0" w:line="259" w:lineRule="auto"/>
      <w:ind w:left="-720" w:right="11186" w:firstLine="0"/>
    </w:pPr>
    <w:r>
      <w:rPr>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10387330</wp:posOffset>
              </wp:positionV>
              <wp:extent cx="6950710" cy="38100"/>
              <wp:effectExtent l="0" t="0" r="0" b="0"/>
              <wp:wrapSquare wrapText="bothSides"/>
              <wp:docPr id="5040" name="Group 5040"/>
              <wp:cNvGraphicFramePr/>
              <a:graphic xmlns:a="http://schemas.openxmlformats.org/drawingml/2006/main">
                <a:graphicData uri="http://schemas.microsoft.com/office/word/2010/wordprocessingGroup">
                  <wpg:wgp>
                    <wpg:cNvGrpSpPr/>
                    <wpg:grpSpPr>
                      <a:xfrm>
                        <a:off x="0" y="0"/>
                        <a:ext cx="6950710" cy="38100"/>
                        <a:chOff x="0" y="0"/>
                        <a:chExt cx="6950710" cy="38100"/>
                      </a:xfrm>
                    </wpg:grpSpPr>
                    <wps:wsp>
                      <wps:cNvPr id="5041" name="Shape 5041"/>
                      <wps:cNvSpPr/>
                      <wps:spPr>
                        <a:xfrm>
                          <a:off x="0" y="0"/>
                          <a:ext cx="6950710" cy="0"/>
                        </a:xfrm>
                        <a:custGeom>
                          <a:avLst/>
                          <a:gdLst/>
                          <a:ahLst/>
                          <a:cxnLst/>
                          <a:rect l="0" t="0" r="0" b="0"/>
                          <a:pathLst>
                            <a:path w="6950710">
                              <a:moveTo>
                                <a:pt x="0" y="0"/>
                              </a:moveTo>
                              <a:lnTo>
                                <a:pt x="6950710" y="0"/>
                              </a:lnTo>
                            </a:path>
                          </a:pathLst>
                        </a:custGeom>
                        <a:ln w="38100" cap="flat">
                          <a:miter lim="100000"/>
                        </a:ln>
                      </wps:spPr>
                      <wps:style>
                        <a:lnRef idx="1">
                          <a:srgbClr val="00B0F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40" style="width:547.3pt;height:3pt;position:absolute;mso-position-horizontal-relative:page;mso-position-horizontal:absolute;margin-left:24pt;mso-position-vertical-relative:page;margin-top:817.9pt;" coordsize="69507,381">
              <v:shape id="Shape 5041" style="position:absolute;width:69507;height:0;left:0;top:0;" coordsize="6950710,0" path="m0,0l6950710,0">
                <v:stroke weight="3pt" endcap="flat" joinstyle="miter" miterlimit="4" on="true" color="#00b0f0"/>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E60" w:rsidRDefault="005A1E60">
      <w:pPr>
        <w:spacing w:after="0" w:line="240" w:lineRule="auto"/>
      </w:pPr>
      <w:r>
        <w:separator/>
      </w:r>
    </w:p>
  </w:footnote>
  <w:footnote w:type="continuationSeparator" w:id="0">
    <w:p w:rsidR="005A1E60" w:rsidRDefault="005A1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197" w:rsidRDefault="005A1E60">
    <w:pPr>
      <w:spacing w:after="0" w:line="259" w:lineRule="auto"/>
      <w:ind w:left="-720" w:right="11186"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0710" cy="38100"/>
              <wp:effectExtent l="0" t="0" r="0" b="0"/>
              <wp:wrapSquare wrapText="bothSides"/>
              <wp:docPr id="5061" name="Group 5061"/>
              <wp:cNvGraphicFramePr/>
              <a:graphic xmlns:a="http://schemas.openxmlformats.org/drawingml/2006/main">
                <a:graphicData uri="http://schemas.microsoft.com/office/word/2010/wordprocessingGroup">
                  <wpg:wgp>
                    <wpg:cNvGrpSpPr/>
                    <wpg:grpSpPr>
                      <a:xfrm>
                        <a:off x="0" y="0"/>
                        <a:ext cx="6950710" cy="38100"/>
                        <a:chOff x="0" y="0"/>
                        <a:chExt cx="6950710" cy="38100"/>
                      </a:xfrm>
                    </wpg:grpSpPr>
                    <wps:wsp>
                      <wps:cNvPr id="5062" name="Shape 5062"/>
                      <wps:cNvSpPr/>
                      <wps:spPr>
                        <a:xfrm>
                          <a:off x="0" y="0"/>
                          <a:ext cx="6950710" cy="0"/>
                        </a:xfrm>
                        <a:custGeom>
                          <a:avLst/>
                          <a:gdLst/>
                          <a:ahLst/>
                          <a:cxnLst/>
                          <a:rect l="0" t="0" r="0" b="0"/>
                          <a:pathLst>
                            <a:path w="6950710">
                              <a:moveTo>
                                <a:pt x="0" y="0"/>
                              </a:moveTo>
                              <a:lnTo>
                                <a:pt x="6950710" y="0"/>
                              </a:lnTo>
                            </a:path>
                          </a:pathLst>
                        </a:custGeom>
                        <a:ln w="38100" cap="flat">
                          <a:miter lim="100000"/>
                        </a:ln>
                      </wps:spPr>
                      <wps:style>
                        <a:lnRef idx="1">
                          <a:srgbClr val="00B0F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61" style="width:547.3pt;height:3pt;position:absolute;mso-position-horizontal-relative:page;mso-position-horizontal:absolute;margin-left:24pt;mso-position-vertical-relative:page;margin-top:24pt;" coordsize="69507,381">
              <v:shape id="Shape 5062" style="position:absolute;width:69507;height:0;left:0;top:0;" coordsize="6950710,0" path="m0,0l6950710,0">
                <v:stroke weight="3pt" endcap="flat" joinstyle="miter" miterlimit="4" on="true" color="#00b0f0"/>
                <v:fill on="false" color="#000000" opacity="0"/>
              </v:shape>
              <w10:wrap type="square"/>
            </v:group>
          </w:pict>
        </mc:Fallback>
      </mc:AlternateContent>
    </w:r>
  </w:p>
  <w:p w:rsidR="00726197" w:rsidRDefault="005A1E60">
    <w:r>
      <w:rPr>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304800</wp:posOffset>
              </wp:positionV>
              <wp:extent cx="6950710" cy="10082530"/>
              <wp:effectExtent l="0" t="0" r="0" b="0"/>
              <wp:wrapNone/>
              <wp:docPr id="5063" name="Group 5063"/>
              <wp:cNvGraphicFramePr/>
              <a:graphic xmlns:a="http://schemas.openxmlformats.org/drawingml/2006/main">
                <a:graphicData uri="http://schemas.microsoft.com/office/word/2010/wordprocessingGroup">
                  <wpg:wgp>
                    <wpg:cNvGrpSpPr/>
                    <wpg:grpSpPr>
                      <a:xfrm>
                        <a:off x="0" y="0"/>
                        <a:ext cx="6950710" cy="10082530"/>
                        <a:chOff x="0" y="0"/>
                        <a:chExt cx="6950710" cy="10082530"/>
                      </a:xfrm>
                    </wpg:grpSpPr>
                    <wps:wsp>
                      <wps:cNvPr id="5064" name="Shape 5064"/>
                      <wps:cNvSpPr/>
                      <wps:spPr>
                        <a:xfrm>
                          <a:off x="0" y="0"/>
                          <a:ext cx="0" cy="10082530"/>
                        </a:xfrm>
                        <a:custGeom>
                          <a:avLst/>
                          <a:gdLst/>
                          <a:ahLst/>
                          <a:cxnLst/>
                          <a:rect l="0" t="0" r="0" b="0"/>
                          <a:pathLst>
                            <a:path h="10082530">
                              <a:moveTo>
                                <a:pt x="0" y="0"/>
                              </a:moveTo>
                              <a:lnTo>
                                <a:pt x="0" y="10082530"/>
                              </a:lnTo>
                            </a:path>
                          </a:pathLst>
                        </a:custGeom>
                        <a:ln w="38100" cap="flat">
                          <a:miter lim="100000"/>
                        </a:ln>
                      </wps:spPr>
                      <wps:style>
                        <a:lnRef idx="1">
                          <a:srgbClr val="00B0F0"/>
                        </a:lnRef>
                        <a:fillRef idx="0">
                          <a:srgbClr val="000000">
                            <a:alpha val="0"/>
                          </a:srgbClr>
                        </a:fillRef>
                        <a:effectRef idx="0">
                          <a:scrgbClr r="0" g="0" b="0"/>
                        </a:effectRef>
                        <a:fontRef idx="none"/>
                      </wps:style>
                      <wps:bodyPr/>
                    </wps:wsp>
                    <wps:wsp>
                      <wps:cNvPr id="5065" name="Shape 5065"/>
                      <wps:cNvSpPr/>
                      <wps:spPr>
                        <a:xfrm>
                          <a:off x="6950710" y="0"/>
                          <a:ext cx="0" cy="10082530"/>
                        </a:xfrm>
                        <a:custGeom>
                          <a:avLst/>
                          <a:gdLst/>
                          <a:ahLst/>
                          <a:cxnLst/>
                          <a:rect l="0" t="0" r="0" b="0"/>
                          <a:pathLst>
                            <a:path h="10082530">
                              <a:moveTo>
                                <a:pt x="0" y="0"/>
                              </a:moveTo>
                              <a:lnTo>
                                <a:pt x="0" y="10082530"/>
                              </a:lnTo>
                            </a:path>
                          </a:pathLst>
                        </a:custGeom>
                        <a:ln w="38100" cap="flat">
                          <a:miter lim="100000"/>
                        </a:ln>
                      </wps:spPr>
                      <wps:style>
                        <a:lnRef idx="1">
                          <a:srgbClr val="00B0F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63" style="width:547.3pt;height:793.9pt;position:absolute;z-index:-2147483648;mso-position-horizontal-relative:page;mso-position-horizontal:absolute;margin-left:24pt;mso-position-vertical-relative:page;margin-top:24pt;" coordsize="69507,100825">
              <v:shape id="Shape 5064" style="position:absolute;width:0;height:100825;left:0;top:0;" coordsize="0,10082530" path="m0,0l0,10082530">
                <v:stroke weight="3pt" endcap="flat" joinstyle="miter" miterlimit="4" on="true" color="#00b0f0"/>
                <v:fill on="false" color="#000000" opacity="0"/>
              </v:shape>
              <v:shape id="Shape 5065" style="position:absolute;width:0;height:100825;left:69507;top:0;" coordsize="0,10082530" path="m0,0l0,10082530">
                <v:stroke weight="3pt" endcap="flat" joinstyle="miter" miterlimit="4" on="true" color="#00b0f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197" w:rsidRDefault="005A1E60">
    <w:pPr>
      <w:spacing w:after="0" w:line="259" w:lineRule="auto"/>
      <w:ind w:left="-720" w:right="11186" w:firstLine="0"/>
    </w:pPr>
    <w:r>
      <w:rPr>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0710" cy="38100"/>
              <wp:effectExtent l="0" t="0" r="0" b="0"/>
              <wp:wrapSquare wrapText="bothSides"/>
              <wp:docPr id="5046" name="Group 5046"/>
              <wp:cNvGraphicFramePr/>
              <a:graphic xmlns:a="http://schemas.openxmlformats.org/drawingml/2006/main">
                <a:graphicData uri="http://schemas.microsoft.com/office/word/2010/wordprocessingGroup">
                  <wpg:wgp>
                    <wpg:cNvGrpSpPr/>
                    <wpg:grpSpPr>
                      <a:xfrm>
                        <a:off x="0" y="0"/>
                        <a:ext cx="6950710" cy="38100"/>
                        <a:chOff x="0" y="0"/>
                        <a:chExt cx="6950710" cy="38100"/>
                      </a:xfrm>
                    </wpg:grpSpPr>
                    <wps:wsp>
                      <wps:cNvPr id="5047" name="Shape 5047"/>
                      <wps:cNvSpPr/>
                      <wps:spPr>
                        <a:xfrm>
                          <a:off x="0" y="0"/>
                          <a:ext cx="6950710" cy="0"/>
                        </a:xfrm>
                        <a:custGeom>
                          <a:avLst/>
                          <a:gdLst/>
                          <a:ahLst/>
                          <a:cxnLst/>
                          <a:rect l="0" t="0" r="0" b="0"/>
                          <a:pathLst>
                            <a:path w="6950710">
                              <a:moveTo>
                                <a:pt x="0" y="0"/>
                              </a:moveTo>
                              <a:lnTo>
                                <a:pt x="6950710" y="0"/>
                              </a:lnTo>
                            </a:path>
                          </a:pathLst>
                        </a:custGeom>
                        <a:ln w="38100" cap="flat">
                          <a:miter lim="100000"/>
                        </a:ln>
                      </wps:spPr>
                      <wps:style>
                        <a:lnRef idx="1">
                          <a:srgbClr val="00B0F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46" style="width:547.3pt;height:3pt;position:absolute;mso-position-horizontal-relative:page;mso-position-horizontal:absolute;margin-left:24pt;mso-position-vertical-relative:page;margin-top:24pt;" coordsize="69507,381">
              <v:shape id="Shape 5047" style="position:absolute;width:69507;height:0;left:0;top:0;" coordsize="6950710,0" path="m0,0l6950710,0">
                <v:stroke weight="3pt" endcap="flat" joinstyle="miter" miterlimit="4" on="true" color="#00b0f0"/>
                <v:fill on="false" color="#000000" opacity="0"/>
              </v:shape>
              <w10:wrap type="square"/>
            </v:group>
          </w:pict>
        </mc:Fallback>
      </mc:AlternateContent>
    </w:r>
  </w:p>
  <w:p w:rsidR="00726197" w:rsidRDefault="005A1E60">
    <w:r>
      <w:rPr>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304800</wp:posOffset>
              </wp:positionV>
              <wp:extent cx="6950710" cy="10082530"/>
              <wp:effectExtent l="0" t="0" r="0" b="0"/>
              <wp:wrapNone/>
              <wp:docPr id="5048" name="Group 5048"/>
              <wp:cNvGraphicFramePr/>
              <a:graphic xmlns:a="http://schemas.openxmlformats.org/drawingml/2006/main">
                <a:graphicData uri="http://schemas.microsoft.com/office/word/2010/wordprocessingGroup">
                  <wpg:wgp>
                    <wpg:cNvGrpSpPr/>
                    <wpg:grpSpPr>
                      <a:xfrm>
                        <a:off x="0" y="0"/>
                        <a:ext cx="6950710" cy="10082530"/>
                        <a:chOff x="0" y="0"/>
                        <a:chExt cx="6950710" cy="10082530"/>
                      </a:xfrm>
                    </wpg:grpSpPr>
                    <wps:wsp>
                      <wps:cNvPr id="5049" name="Shape 5049"/>
                      <wps:cNvSpPr/>
                      <wps:spPr>
                        <a:xfrm>
                          <a:off x="0" y="0"/>
                          <a:ext cx="0" cy="10082530"/>
                        </a:xfrm>
                        <a:custGeom>
                          <a:avLst/>
                          <a:gdLst/>
                          <a:ahLst/>
                          <a:cxnLst/>
                          <a:rect l="0" t="0" r="0" b="0"/>
                          <a:pathLst>
                            <a:path h="10082530">
                              <a:moveTo>
                                <a:pt x="0" y="0"/>
                              </a:moveTo>
                              <a:lnTo>
                                <a:pt x="0" y="10082530"/>
                              </a:lnTo>
                            </a:path>
                          </a:pathLst>
                        </a:custGeom>
                        <a:ln w="38100" cap="flat">
                          <a:miter lim="100000"/>
                        </a:ln>
                      </wps:spPr>
                      <wps:style>
                        <a:lnRef idx="1">
                          <a:srgbClr val="00B0F0"/>
                        </a:lnRef>
                        <a:fillRef idx="0">
                          <a:srgbClr val="000000">
                            <a:alpha val="0"/>
                          </a:srgbClr>
                        </a:fillRef>
                        <a:effectRef idx="0">
                          <a:scrgbClr r="0" g="0" b="0"/>
                        </a:effectRef>
                        <a:fontRef idx="none"/>
                      </wps:style>
                      <wps:bodyPr/>
                    </wps:wsp>
                    <wps:wsp>
                      <wps:cNvPr id="5050" name="Shape 5050"/>
                      <wps:cNvSpPr/>
                      <wps:spPr>
                        <a:xfrm>
                          <a:off x="6950710" y="0"/>
                          <a:ext cx="0" cy="10082530"/>
                        </a:xfrm>
                        <a:custGeom>
                          <a:avLst/>
                          <a:gdLst/>
                          <a:ahLst/>
                          <a:cxnLst/>
                          <a:rect l="0" t="0" r="0" b="0"/>
                          <a:pathLst>
                            <a:path h="10082530">
                              <a:moveTo>
                                <a:pt x="0" y="0"/>
                              </a:moveTo>
                              <a:lnTo>
                                <a:pt x="0" y="10082530"/>
                              </a:lnTo>
                            </a:path>
                          </a:pathLst>
                        </a:custGeom>
                        <a:ln w="38100" cap="flat">
                          <a:miter lim="100000"/>
                        </a:ln>
                      </wps:spPr>
                      <wps:style>
                        <a:lnRef idx="1">
                          <a:srgbClr val="00B0F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48" style="width:547.3pt;height:793.9pt;position:absolute;z-index:-2147483648;mso-position-horizontal-relative:page;mso-position-horizontal:absolute;margin-left:24pt;mso-position-vertical-relative:page;margin-top:24pt;" coordsize="69507,100825">
              <v:shape id="Shape 5049" style="position:absolute;width:0;height:100825;left:0;top:0;" coordsize="0,10082530" path="m0,0l0,10082530">
                <v:stroke weight="3pt" endcap="flat" joinstyle="miter" miterlimit="4" on="true" color="#00b0f0"/>
                <v:fill on="false" color="#000000" opacity="0"/>
              </v:shape>
              <v:shape id="Shape 5050" style="position:absolute;width:0;height:100825;left:69507;top:0;" coordsize="0,10082530" path="m0,0l0,10082530">
                <v:stroke weight="3pt" endcap="flat" joinstyle="miter" miterlimit="4" on="true" color="#00b0f0"/>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197" w:rsidRDefault="005A1E60">
    <w:pPr>
      <w:spacing w:after="0" w:line="259" w:lineRule="auto"/>
      <w:ind w:left="-720" w:right="11186"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0710" cy="38100"/>
              <wp:effectExtent l="0" t="0" r="0" b="0"/>
              <wp:wrapSquare wrapText="bothSides"/>
              <wp:docPr id="5031" name="Group 5031"/>
              <wp:cNvGraphicFramePr/>
              <a:graphic xmlns:a="http://schemas.openxmlformats.org/drawingml/2006/main">
                <a:graphicData uri="http://schemas.microsoft.com/office/word/2010/wordprocessingGroup">
                  <wpg:wgp>
                    <wpg:cNvGrpSpPr/>
                    <wpg:grpSpPr>
                      <a:xfrm>
                        <a:off x="0" y="0"/>
                        <a:ext cx="6950710" cy="38100"/>
                        <a:chOff x="0" y="0"/>
                        <a:chExt cx="6950710" cy="38100"/>
                      </a:xfrm>
                    </wpg:grpSpPr>
                    <wps:wsp>
                      <wps:cNvPr id="5032" name="Shape 5032"/>
                      <wps:cNvSpPr/>
                      <wps:spPr>
                        <a:xfrm>
                          <a:off x="0" y="0"/>
                          <a:ext cx="6950710" cy="0"/>
                        </a:xfrm>
                        <a:custGeom>
                          <a:avLst/>
                          <a:gdLst/>
                          <a:ahLst/>
                          <a:cxnLst/>
                          <a:rect l="0" t="0" r="0" b="0"/>
                          <a:pathLst>
                            <a:path w="6950710">
                              <a:moveTo>
                                <a:pt x="0" y="0"/>
                              </a:moveTo>
                              <a:lnTo>
                                <a:pt x="6950710" y="0"/>
                              </a:lnTo>
                            </a:path>
                          </a:pathLst>
                        </a:custGeom>
                        <a:ln w="38100" cap="flat">
                          <a:miter lim="100000"/>
                        </a:ln>
                      </wps:spPr>
                      <wps:style>
                        <a:lnRef idx="1">
                          <a:srgbClr val="00B0F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31" style="width:547.3pt;height:3pt;position:absolute;mso-position-horizontal-relative:page;mso-position-horizontal:absolute;margin-left:24pt;mso-position-vertical-relative:page;margin-top:24pt;" coordsize="69507,381">
              <v:shape id="Shape 5032" style="position:absolute;width:69507;height:0;left:0;top:0;" coordsize="6950710,0" path="m0,0l6950710,0">
                <v:stroke weight="3pt" endcap="flat" joinstyle="miter" miterlimit="4" on="true" color="#00b0f0"/>
                <v:fill on="false" color="#000000" opacity="0"/>
              </v:shape>
              <w10:wrap type="square"/>
            </v:group>
          </w:pict>
        </mc:Fallback>
      </mc:AlternateContent>
    </w:r>
  </w:p>
  <w:p w:rsidR="00726197" w:rsidRDefault="005A1E60">
    <w:r>
      <w:rPr>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304800</wp:posOffset>
              </wp:positionV>
              <wp:extent cx="6950710" cy="10082530"/>
              <wp:effectExtent l="0" t="0" r="0" b="0"/>
              <wp:wrapNone/>
              <wp:docPr id="5033" name="Group 5033"/>
              <wp:cNvGraphicFramePr/>
              <a:graphic xmlns:a="http://schemas.openxmlformats.org/drawingml/2006/main">
                <a:graphicData uri="http://schemas.microsoft.com/office/word/2010/wordprocessingGroup">
                  <wpg:wgp>
                    <wpg:cNvGrpSpPr/>
                    <wpg:grpSpPr>
                      <a:xfrm>
                        <a:off x="0" y="0"/>
                        <a:ext cx="6950710" cy="10082530"/>
                        <a:chOff x="0" y="0"/>
                        <a:chExt cx="6950710" cy="10082530"/>
                      </a:xfrm>
                    </wpg:grpSpPr>
                    <wps:wsp>
                      <wps:cNvPr id="5034" name="Shape 5034"/>
                      <wps:cNvSpPr/>
                      <wps:spPr>
                        <a:xfrm>
                          <a:off x="0" y="0"/>
                          <a:ext cx="0" cy="10082530"/>
                        </a:xfrm>
                        <a:custGeom>
                          <a:avLst/>
                          <a:gdLst/>
                          <a:ahLst/>
                          <a:cxnLst/>
                          <a:rect l="0" t="0" r="0" b="0"/>
                          <a:pathLst>
                            <a:path h="10082530">
                              <a:moveTo>
                                <a:pt x="0" y="0"/>
                              </a:moveTo>
                              <a:lnTo>
                                <a:pt x="0" y="10082530"/>
                              </a:lnTo>
                            </a:path>
                          </a:pathLst>
                        </a:custGeom>
                        <a:ln w="38100" cap="flat">
                          <a:miter lim="100000"/>
                        </a:ln>
                      </wps:spPr>
                      <wps:style>
                        <a:lnRef idx="1">
                          <a:srgbClr val="00B0F0"/>
                        </a:lnRef>
                        <a:fillRef idx="0">
                          <a:srgbClr val="000000">
                            <a:alpha val="0"/>
                          </a:srgbClr>
                        </a:fillRef>
                        <a:effectRef idx="0">
                          <a:scrgbClr r="0" g="0" b="0"/>
                        </a:effectRef>
                        <a:fontRef idx="none"/>
                      </wps:style>
                      <wps:bodyPr/>
                    </wps:wsp>
                    <wps:wsp>
                      <wps:cNvPr id="5035" name="Shape 5035"/>
                      <wps:cNvSpPr/>
                      <wps:spPr>
                        <a:xfrm>
                          <a:off x="6950710" y="0"/>
                          <a:ext cx="0" cy="10082530"/>
                        </a:xfrm>
                        <a:custGeom>
                          <a:avLst/>
                          <a:gdLst/>
                          <a:ahLst/>
                          <a:cxnLst/>
                          <a:rect l="0" t="0" r="0" b="0"/>
                          <a:pathLst>
                            <a:path h="10082530">
                              <a:moveTo>
                                <a:pt x="0" y="0"/>
                              </a:moveTo>
                              <a:lnTo>
                                <a:pt x="0" y="10082530"/>
                              </a:lnTo>
                            </a:path>
                          </a:pathLst>
                        </a:custGeom>
                        <a:ln w="38100" cap="flat">
                          <a:miter lim="100000"/>
                        </a:ln>
                      </wps:spPr>
                      <wps:style>
                        <a:lnRef idx="1">
                          <a:srgbClr val="00B0F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33" style="width:547.3pt;height:793.9pt;position:absolute;z-index:-2147483648;mso-position-horizontal-relative:page;mso-position-horizontal:absolute;margin-left:24pt;mso-position-vertical-relative:page;margin-top:24pt;" coordsize="69507,100825">
              <v:shape id="Shape 5034" style="position:absolute;width:0;height:100825;left:0;top:0;" coordsize="0,10082530" path="m0,0l0,10082530">
                <v:stroke weight="3pt" endcap="flat" joinstyle="miter" miterlimit="4" on="true" color="#00b0f0"/>
                <v:fill on="false" color="#000000" opacity="0"/>
              </v:shape>
              <v:shape id="Shape 5035" style="position:absolute;width:0;height:100825;left:69507;top:0;" coordsize="0,10082530" path="m0,0l0,10082530">
                <v:stroke weight="3pt" endcap="flat" joinstyle="miter" miterlimit="4" on="true" color="#00b0f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1AE7"/>
    <w:multiLevelType w:val="hybridMultilevel"/>
    <w:tmpl w:val="98544FFC"/>
    <w:lvl w:ilvl="0" w:tplc="F7307E5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CCA382">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3C639C">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DA3186">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C458B2">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9CBA30">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DA6F5C">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F67C94">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D0427E">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7D7F7F"/>
    <w:multiLevelType w:val="hybridMultilevel"/>
    <w:tmpl w:val="0A8C21C2"/>
    <w:lvl w:ilvl="0" w:tplc="805A8B2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9611F8">
      <w:start w:val="1"/>
      <w:numFmt w:val="bullet"/>
      <w:lvlText w:val="o"/>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4C3C0E">
      <w:start w:val="1"/>
      <w:numFmt w:val="bullet"/>
      <w:lvlText w:val="▪"/>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18E11C">
      <w:start w:val="1"/>
      <w:numFmt w:val="bullet"/>
      <w:lvlText w:val="•"/>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2CBFD0">
      <w:start w:val="1"/>
      <w:numFmt w:val="bullet"/>
      <w:lvlText w:val="o"/>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6E50E8">
      <w:start w:val="1"/>
      <w:numFmt w:val="bullet"/>
      <w:lvlText w:val="▪"/>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4AC44A">
      <w:start w:val="1"/>
      <w:numFmt w:val="bullet"/>
      <w:lvlText w:val="•"/>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981BC2">
      <w:start w:val="1"/>
      <w:numFmt w:val="bullet"/>
      <w:lvlText w:val="o"/>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1A020E">
      <w:start w:val="1"/>
      <w:numFmt w:val="bullet"/>
      <w:lvlText w:val="▪"/>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B835D2"/>
    <w:multiLevelType w:val="hybridMultilevel"/>
    <w:tmpl w:val="E07C87A0"/>
    <w:lvl w:ilvl="0" w:tplc="9AF65084">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66AA6A">
      <w:start w:val="1"/>
      <w:numFmt w:val="bullet"/>
      <w:lvlText w:val="o"/>
      <w:lvlJc w:val="left"/>
      <w:pPr>
        <w:ind w:left="1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CA0D5E">
      <w:start w:val="1"/>
      <w:numFmt w:val="bullet"/>
      <w:lvlText w:val="▪"/>
      <w:lvlJc w:val="left"/>
      <w:pPr>
        <w:ind w:left="2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EC3A98">
      <w:start w:val="1"/>
      <w:numFmt w:val="bullet"/>
      <w:lvlText w:val="•"/>
      <w:lvlJc w:val="left"/>
      <w:pPr>
        <w:ind w:left="3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D49E52">
      <w:start w:val="1"/>
      <w:numFmt w:val="bullet"/>
      <w:lvlText w:val="o"/>
      <w:lvlJc w:val="left"/>
      <w:pPr>
        <w:ind w:left="3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3459E0">
      <w:start w:val="1"/>
      <w:numFmt w:val="bullet"/>
      <w:lvlText w:val="▪"/>
      <w:lvlJc w:val="left"/>
      <w:pPr>
        <w:ind w:left="4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1EB1EA">
      <w:start w:val="1"/>
      <w:numFmt w:val="bullet"/>
      <w:lvlText w:val="•"/>
      <w:lvlJc w:val="left"/>
      <w:pPr>
        <w:ind w:left="5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E8AD5C">
      <w:start w:val="1"/>
      <w:numFmt w:val="bullet"/>
      <w:lvlText w:val="o"/>
      <w:lvlJc w:val="left"/>
      <w:pPr>
        <w:ind w:left="6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14FEC8">
      <w:start w:val="1"/>
      <w:numFmt w:val="bullet"/>
      <w:lvlText w:val="▪"/>
      <w:lvlJc w:val="left"/>
      <w:pPr>
        <w:ind w:left="6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A976FF"/>
    <w:multiLevelType w:val="hybridMultilevel"/>
    <w:tmpl w:val="C91236A8"/>
    <w:lvl w:ilvl="0" w:tplc="2F9023B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3C04A8">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5C636C">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7AD99A">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24FB32">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A66BCE">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205CE6">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5EB246">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3C40DA">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3B3CCD"/>
    <w:multiLevelType w:val="hybridMultilevel"/>
    <w:tmpl w:val="71F0973A"/>
    <w:lvl w:ilvl="0" w:tplc="364A2928">
      <w:start w:val="1"/>
      <w:numFmt w:val="bullet"/>
      <w:lvlText w:val="*"/>
      <w:lvlJc w:val="left"/>
      <w:pPr>
        <w:ind w:left="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42F136">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E03A48">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105188">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18FF10">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080A86">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648896">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F2A122">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32E5D4">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3039D7"/>
    <w:multiLevelType w:val="hybridMultilevel"/>
    <w:tmpl w:val="3F121B7C"/>
    <w:lvl w:ilvl="0" w:tplc="BF54A11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9A0F86">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EAFEF8">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F41CC0">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10200A">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C2F198">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FEBDCA">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344E4C">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4CCA98">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7A2611"/>
    <w:multiLevelType w:val="hybridMultilevel"/>
    <w:tmpl w:val="23A2591C"/>
    <w:lvl w:ilvl="0" w:tplc="E11CB308">
      <w:start w:val="1"/>
      <w:numFmt w:val="bullet"/>
      <w:lvlText w:val="*"/>
      <w:lvlJc w:val="left"/>
      <w:pPr>
        <w:ind w:left="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766F4E">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084F2A">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8A132A">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0C8C4A">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CABD8C">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78FCFE">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7AD1E4">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EE1CE2">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6E5D5B"/>
    <w:multiLevelType w:val="hybridMultilevel"/>
    <w:tmpl w:val="713223B0"/>
    <w:lvl w:ilvl="0" w:tplc="747AF00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A23190">
      <w:start w:val="1"/>
      <w:numFmt w:val="bullet"/>
      <w:lvlText w:val="o"/>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4ADCCE">
      <w:start w:val="1"/>
      <w:numFmt w:val="bullet"/>
      <w:lvlText w:val="▪"/>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E2F866">
      <w:start w:val="1"/>
      <w:numFmt w:val="bullet"/>
      <w:lvlText w:val="•"/>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52D5C0">
      <w:start w:val="1"/>
      <w:numFmt w:val="bullet"/>
      <w:lvlText w:val="o"/>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68E0B2">
      <w:start w:val="1"/>
      <w:numFmt w:val="bullet"/>
      <w:lvlText w:val="▪"/>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C0F87E">
      <w:start w:val="1"/>
      <w:numFmt w:val="bullet"/>
      <w:lvlText w:val="•"/>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88061E">
      <w:start w:val="1"/>
      <w:numFmt w:val="bullet"/>
      <w:lvlText w:val="o"/>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262020">
      <w:start w:val="1"/>
      <w:numFmt w:val="bullet"/>
      <w:lvlText w:val="▪"/>
      <w:lvlJc w:val="left"/>
      <w:pPr>
        <w:ind w:left="6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1D54B7"/>
    <w:multiLevelType w:val="hybridMultilevel"/>
    <w:tmpl w:val="6008A1BC"/>
    <w:lvl w:ilvl="0" w:tplc="44B6498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7816B6">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50EC888">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D455CE">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5A7E4A">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6A4C78">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8AD240">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F81D3C">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F0AB42">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7"/>
  </w:num>
  <w:num w:numId="5">
    <w:abstractNumId w:val="8"/>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97"/>
    <w:rsid w:val="005A1E60"/>
    <w:rsid w:val="00706784"/>
    <w:rsid w:val="007261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4A0A"/>
  <w15:docId w15:val="{6916BD30-34D8-4DF0-B80F-E1112F9D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7" w:line="260" w:lineRule="auto"/>
      <w:ind w:firstLine="698"/>
    </w:pPr>
    <w:rPr>
      <w:rFonts w:ascii="Calibri" w:eastAsia="Calibri" w:hAnsi="Calibri" w:cs="Calibri"/>
      <w:color w:val="000000"/>
      <w:sz w:val="24"/>
    </w:rPr>
  </w:style>
  <w:style w:type="paragraph" w:styleId="Balk1">
    <w:name w:val="heading 1"/>
    <w:next w:val="Normal"/>
    <w:link w:val="Balk1Char"/>
    <w:uiPriority w:val="9"/>
    <w:unhideWhenUsed/>
    <w:qFormat/>
    <w:pPr>
      <w:keepNext/>
      <w:keepLines/>
      <w:spacing w:after="154" w:line="265" w:lineRule="auto"/>
      <w:ind w:left="10" w:hanging="10"/>
      <w:jc w:val="center"/>
      <w:outlineLvl w:val="0"/>
    </w:pPr>
    <w:rPr>
      <w:rFonts w:ascii="Calibri" w:eastAsia="Calibri" w:hAnsi="Calibri" w:cs="Calibri"/>
      <w:b/>
      <w:color w:val="000000"/>
      <w:sz w:val="24"/>
      <w:shd w:val="clear" w:color="auto" w:fill="FFFF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4"/>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7067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678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2194</Words>
  <Characters>12510</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TEKNOPC</dc:creator>
  <cp:keywords/>
  <cp:lastModifiedBy>TEKNOPC</cp:lastModifiedBy>
  <cp:revision>2</cp:revision>
  <cp:lastPrinted>2023-01-06T08:08:00Z</cp:lastPrinted>
  <dcterms:created xsi:type="dcterms:W3CDTF">2023-01-06T08:08:00Z</dcterms:created>
  <dcterms:modified xsi:type="dcterms:W3CDTF">2023-01-06T08:08:00Z</dcterms:modified>
</cp:coreProperties>
</file>